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BF36" w14:textId="77777777" w:rsidR="005E56D7" w:rsidRDefault="005E56D7" w:rsidP="005E56D7">
      <w:pPr>
        <w:rPr>
          <w:rFonts w:ascii="Arial" w:hAnsi="Arial" w:cs="Arial"/>
        </w:rPr>
      </w:pPr>
    </w:p>
    <w:p w14:paraId="3D72690A" w14:textId="77777777" w:rsidR="005E56D7" w:rsidRDefault="005E56D7" w:rsidP="005E56D7">
      <w:pPr>
        <w:rPr>
          <w:rFonts w:ascii="Arial" w:hAnsi="Arial" w:cs="Arial"/>
        </w:rPr>
      </w:pPr>
    </w:p>
    <w:p w14:paraId="105D1F15" w14:textId="1230A2AC" w:rsidR="005E56D7" w:rsidRPr="003C4749" w:rsidRDefault="005E56D7" w:rsidP="005E56D7">
      <w:pPr>
        <w:rPr>
          <w:rFonts w:ascii="Arial" w:hAnsi="Arial" w:cs="Arial"/>
        </w:rPr>
      </w:pPr>
      <w:r w:rsidRPr="003C4749">
        <w:rPr>
          <w:rFonts w:ascii="Arial" w:hAnsi="Arial" w:cs="Arial"/>
        </w:rPr>
        <w:fldChar w:fldCharType="begin"/>
      </w:r>
      <w:r w:rsidRPr="003C4749">
        <w:rPr>
          <w:rFonts w:ascii="Arial" w:hAnsi="Arial" w:cs="Arial"/>
        </w:rPr>
        <w:instrText xml:space="preserve"> DATE \@ "MMMM d, yyyy" </w:instrText>
      </w:r>
      <w:r w:rsidRPr="003C4749">
        <w:rPr>
          <w:rFonts w:ascii="Arial" w:hAnsi="Arial" w:cs="Arial"/>
        </w:rPr>
        <w:fldChar w:fldCharType="separate"/>
      </w:r>
      <w:r w:rsidR="00817D12">
        <w:rPr>
          <w:rFonts w:ascii="Arial" w:hAnsi="Arial" w:cs="Arial"/>
          <w:noProof/>
        </w:rPr>
        <w:t>May 19, 2026</w:t>
      </w:r>
      <w:r w:rsidRPr="003C4749">
        <w:rPr>
          <w:rFonts w:ascii="Arial" w:hAnsi="Arial" w:cs="Arial"/>
        </w:rPr>
        <w:fldChar w:fldCharType="end"/>
      </w:r>
    </w:p>
    <w:p w14:paraId="5F7E29F7" w14:textId="77777777" w:rsidR="005E56D7" w:rsidRPr="003C4749" w:rsidRDefault="005E56D7" w:rsidP="005E56D7">
      <w:pPr>
        <w:rPr>
          <w:rFonts w:ascii="Arial" w:hAnsi="Arial" w:cs="Arial"/>
        </w:rPr>
      </w:pPr>
    </w:p>
    <w:p w14:paraId="061CD18F" w14:textId="77777777" w:rsidR="005E56D7" w:rsidRPr="003C4749" w:rsidRDefault="005E56D7" w:rsidP="005E56D7">
      <w:pPr>
        <w:rPr>
          <w:rFonts w:ascii="Arial" w:hAnsi="Arial" w:cs="Arial"/>
        </w:rPr>
      </w:pPr>
      <w:r w:rsidRPr="003C4749">
        <w:rPr>
          <w:rFonts w:ascii="Arial" w:hAnsi="Arial" w:cs="Arial"/>
        </w:rPr>
        <w:t>Board of Public Works &amp; Safety</w:t>
      </w:r>
    </w:p>
    <w:p w14:paraId="1AA012D9" w14:textId="77777777" w:rsidR="005E56D7" w:rsidRPr="003C4749" w:rsidRDefault="005E56D7" w:rsidP="005E56D7">
      <w:pPr>
        <w:rPr>
          <w:rFonts w:ascii="Arial" w:hAnsi="Arial" w:cs="Arial"/>
        </w:rPr>
      </w:pPr>
    </w:p>
    <w:p w14:paraId="09FFD5A5" w14:textId="52EAE90B" w:rsidR="005E56D7" w:rsidRPr="003C4749" w:rsidRDefault="005E56D7" w:rsidP="005E56D7">
      <w:pPr>
        <w:rPr>
          <w:rFonts w:ascii="Arial" w:hAnsi="Arial" w:cs="Arial"/>
        </w:rPr>
      </w:pPr>
      <w:r w:rsidRPr="003C4749">
        <w:rPr>
          <w:rFonts w:ascii="Arial" w:hAnsi="Arial" w:cs="Arial"/>
        </w:rPr>
        <w:t xml:space="preserve">RE: </w:t>
      </w:r>
      <w:r>
        <w:rPr>
          <w:rFonts w:ascii="Arial" w:hAnsi="Arial" w:cs="Arial"/>
        </w:rPr>
        <w:t>Employee Pay Increases</w:t>
      </w:r>
    </w:p>
    <w:p w14:paraId="36B3C102" w14:textId="77777777" w:rsidR="005E56D7" w:rsidRPr="003C4749" w:rsidRDefault="005E56D7" w:rsidP="005E56D7">
      <w:pPr>
        <w:rPr>
          <w:rFonts w:ascii="Arial" w:hAnsi="Arial" w:cs="Arial"/>
        </w:rPr>
      </w:pPr>
    </w:p>
    <w:p w14:paraId="290027B2" w14:textId="77777777" w:rsidR="005E56D7" w:rsidRPr="003C4749" w:rsidRDefault="005E56D7" w:rsidP="005E56D7">
      <w:pPr>
        <w:rPr>
          <w:rFonts w:ascii="Arial" w:hAnsi="Arial" w:cs="Arial"/>
        </w:rPr>
      </w:pPr>
    </w:p>
    <w:p w14:paraId="05FF9376" w14:textId="77777777" w:rsidR="005E56D7" w:rsidRPr="003C4749" w:rsidRDefault="005E56D7" w:rsidP="005E56D7">
      <w:pPr>
        <w:rPr>
          <w:rFonts w:ascii="Arial" w:hAnsi="Arial" w:cs="Arial"/>
        </w:rPr>
      </w:pPr>
      <w:r w:rsidRPr="003C4749">
        <w:rPr>
          <w:rFonts w:ascii="Arial" w:hAnsi="Arial" w:cs="Arial"/>
        </w:rPr>
        <w:t>Members:</w:t>
      </w:r>
    </w:p>
    <w:p w14:paraId="38C8C765" w14:textId="77777777" w:rsidR="005E56D7" w:rsidRPr="003C4749" w:rsidRDefault="005E56D7" w:rsidP="005E56D7">
      <w:pPr>
        <w:rPr>
          <w:rFonts w:ascii="Arial" w:hAnsi="Arial" w:cs="Arial"/>
        </w:rPr>
      </w:pPr>
    </w:p>
    <w:p w14:paraId="09964A02" w14:textId="18D1BB81" w:rsidR="005E56D7" w:rsidRDefault="005E56D7" w:rsidP="005E56D7">
      <w:pPr>
        <w:tabs>
          <w:tab w:val="left" w:pos="720"/>
          <w:tab w:val="left" w:pos="1080"/>
        </w:tabs>
        <w:rPr>
          <w:rFonts w:ascii="Arial" w:hAnsi="Arial" w:cs="Arial"/>
        </w:rPr>
      </w:pPr>
      <w:r>
        <w:rPr>
          <w:rFonts w:ascii="Arial" w:hAnsi="Arial" w:cs="Arial"/>
        </w:rPr>
        <w:t>I am requesting pay increases for various employees. After review of employee files, the following employees have never been bumped up to their full pay</w:t>
      </w:r>
      <w:r w:rsidR="00B41485">
        <w:rPr>
          <w:rFonts w:ascii="Arial" w:hAnsi="Arial" w:cs="Arial"/>
        </w:rPr>
        <w:t xml:space="preserve"> rate</w:t>
      </w:r>
      <w:r>
        <w:rPr>
          <w:rFonts w:ascii="Arial" w:hAnsi="Arial" w:cs="Arial"/>
        </w:rPr>
        <w:t>. Each is passed their entry</w:t>
      </w:r>
      <w:r w:rsidR="00B41485">
        <w:rPr>
          <w:rFonts w:ascii="Arial" w:hAnsi="Arial" w:cs="Arial"/>
        </w:rPr>
        <w:t>/probationary</w:t>
      </w:r>
      <w:r>
        <w:rPr>
          <w:rFonts w:ascii="Arial" w:hAnsi="Arial" w:cs="Arial"/>
        </w:rPr>
        <w:t xml:space="preserve"> period and has completed varying degrees of training and classes for their roles</w:t>
      </w:r>
      <w:r w:rsidR="00B41485">
        <w:rPr>
          <w:rFonts w:ascii="Arial" w:hAnsi="Arial" w:cs="Arial"/>
        </w:rPr>
        <w:t xml:space="preserve"> (including those</w:t>
      </w:r>
      <w:r w:rsidR="00817D12">
        <w:rPr>
          <w:rFonts w:ascii="Arial" w:hAnsi="Arial" w:cs="Arial"/>
        </w:rPr>
        <w:t xml:space="preserve"> employees</w:t>
      </w:r>
      <w:r w:rsidR="00B41485">
        <w:rPr>
          <w:rFonts w:ascii="Arial" w:hAnsi="Arial" w:cs="Arial"/>
        </w:rPr>
        <w:t xml:space="preserve"> that have switched roles over time). Examples include:</w:t>
      </w:r>
    </w:p>
    <w:p w14:paraId="766C3335" w14:textId="77777777" w:rsidR="00B41485" w:rsidRDefault="00B41485" w:rsidP="005E56D7">
      <w:pPr>
        <w:tabs>
          <w:tab w:val="left" w:pos="720"/>
          <w:tab w:val="left" w:pos="1080"/>
        </w:tabs>
        <w:rPr>
          <w:rFonts w:ascii="Arial" w:hAnsi="Arial" w:cs="Arial"/>
        </w:rPr>
      </w:pPr>
    </w:p>
    <w:p w14:paraId="75A5430F" w14:textId="1F9B6741" w:rsidR="00B41485" w:rsidRDefault="00B41485" w:rsidP="00B41485">
      <w:pPr>
        <w:pStyle w:val="ListParagraph"/>
        <w:numPr>
          <w:ilvl w:val="0"/>
          <w:numId w:val="2"/>
        </w:numPr>
        <w:tabs>
          <w:tab w:val="left" w:pos="720"/>
          <w:tab w:val="left" w:pos="1080"/>
        </w:tabs>
        <w:rPr>
          <w:rFonts w:ascii="Arial" w:hAnsi="Arial" w:cs="Arial"/>
          <w:sz w:val="20"/>
          <w:szCs w:val="20"/>
        </w:rPr>
      </w:pPr>
      <w:r w:rsidRPr="00B41485">
        <w:rPr>
          <w:rFonts w:ascii="Arial" w:hAnsi="Arial" w:cs="Arial"/>
          <w:sz w:val="20"/>
          <w:szCs w:val="20"/>
        </w:rPr>
        <w:t>Donna Butler</w:t>
      </w:r>
      <w:r>
        <w:rPr>
          <w:rFonts w:ascii="Arial" w:hAnsi="Arial" w:cs="Arial"/>
          <w:sz w:val="20"/>
          <w:szCs w:val="20"/>
        </w:rPr>
        <w:t>: Donna has served in building and planning roles in her tenure here and continues to do trainings and classes for both. She has also provided direct assistance to me for the Brownfields Grant administration and handles the Board of Zoning Appeals. I would request that her pay be increased to $35.71 per hour.</w:t>
      </w:r>
      <w:r w:rsidR="00817D12">
        <w:rPr>
          <w:rFonts w:ascii="Arial" w:hAnsi="Arial" w:cs="Arial"/>
          <w:sz w:val="20"/>
          <w:szCs w:val="20"/>
        </w:rPr>
        <w:t xml:space="preserve"> She has been in the Associate Planner position for multiple years. </w:t>
      </w:r>
    </w:p>
    <w:p w14:paraId="1F9CB2FA" w14:textId="437437F3" w:rsidR="00B41485" w:rsidRDefault="00B41485" w:rsidP="00B41485">
      <w:pPr>
        <w:pStyle w:val="ListParagraph"/>
        <w:numPr>
          <w:ilvl w:val="0"/>
          <w:numId w:val="2"/>
        </w:numPr>
        <w:tabs>
          <w:tab w:val="left" w:pos="720"/>
          <w:tab w:val="left" w:pos="1080"/>
        </w:tabs>
        <w:rPr>
          <w:rFonts w:ascii="Arial" w:hAnsi="Arial" w:cs="Arial"/>
          <w:sz w:val="20"/>
          <w:szCs w:val="20"/>
        </w:rPr>
      </w:pPr>
      <w:r>
        <w:rPr>
          <w:rFonts w:ascii="Arial" w:hAnsi="Arial" w:cs="Arial"/>
          <w:sz w:val="20"/>
          <w:szCs w:val="20"/>
        </w:rPr>
        <w:t>Evan Beaty: Evan completes various training and planning conferences per year. He is the primary staff member for Plan Commission cases and Historic Board. I would request that his pay be increased to $35.71 per hour.</w:t>
      </w:r>
      <w:r w:rsidR="00817D12">
        <w:rPr>
          <w:rFonts w:ascii="Arial" w:hAnsi="Arial" w:cs="Arial"/>
          <w:sz w:val="20"/>
          <w:szCs w:val="20"/>
        </w:rPr>
        <w:t xml:space="preserve"> Evan has been in the Associate Planner position for multiple years. </w:t>
      </w:r>
    </w:p>
    <w:p w14:paraId="79A3CE63" w14:textId="6626D323" w:rsidR="00B41485" w:rsidRDefault="00B41485" w:rsidP="00B41485">
      <w:pPr>
        <w:pStyle w:val="ListParagraph"/>
        <w:numPr>
          <w:ilvl w:val="0"/>
          <w:numId w:val="2"/>
        </w:numPr>
        <w:tabs>
          <w:tab w:val="left" w:pos="720"/>
          <w:tab w:val="left" w:pos="1080"/>
        </w:tabs>
        <w:rPr>
          <w:rFonts w:ascii="Arial" w:hAnsi="Arial" w:cs="Arial"/>
          <w:sz w:val="20"/>
          <w:szCs w:val="20"/>
        </w:rPr>
      </w:pPr>
      <w:r>
        <w:rPr>
          <w:rFonts w:ascii="Arial" w:hAnsi="Arial" w:cs="Arial"/>
          <w:sz w:val="20"/>
          <w:szCs w:val="20"/>
        </w:rPr>
        <w:t>Andrew Adkins: Andrew is the primary reviewer for residential permits, does various inspections, and takes multiple building training courses each year. I would request that his pay be increased to $34.62/hour.</w:t>
      </w:r>
      <w:r w:rsidR="00817D12">
        <w:rPr>
          <w:rFonts w:ascii="Arial" w:hAnsi="Arial" w:cs="Arial"/>
          <w:sz w:val="20"/>
          <w:szCs w:val="20"/>
        </w:rPr>
        <w:t xml:space="preserve"> He has been in his position for multiple years. </w:t>
      </w:r>
    </w:p>
    <w:p w14:paraId="5EAD96B1" w14:textId="4CF53474" w:rsidR="00B41485" w:rsidRPr="00B41485" w:rsidRDefault="00B41485" w:rsidP="00B41485">
      <w:pPr>
        <w:pStyle w:val="ListParagraph"/>
        <w:numPr>
          <w:ilvl w:val="0"/>
          <w:numId w:val="2"/>
        </w:numPr>
        <w:tabs>
          <w:tab w:val="left" w:pos="720"/>
          <w:tab w:val="left" w:pos="1080"/>
        </w:tabs>
        <w:rPr>
          <w:rFonts w:ascii="Arial" w:hAnsi="Arial" w:cs="Arial"/>
          <w:sz w:val="20"/>
          <w:szCs w:val="20"/>
        </w:rPr>
      </w:pPr>
      <w:r>
        <w:rPr>
          <w:rFonts w:ascii="Arial" w:hAnsi="Arial" w:cs="Arial"/>
          <w:sz w:val="20"/>
          <w:szCs w:val="20"/>
        </w:rPr>
        <w:t xml:space="preserve">Mark Dungan: Mark has been with the city </w:t>
      </w:r>
      <w:r w:rsidR="00817D12">
        <w:rPr>
          <w:rFonts w:ascii="Arial" w:hAnsi="Arial" w:cs="Arial"/>
          <w:sz w:val="20"/>
          <w:szCs w:val="20"/>
        </w:rPr>
        <w:t xml:space="preserve">just over </w:t>
      </w:r>
      <w:r>
        <w:rPr>
          <w:rFonts w:ascii="Arial" w:hAnsi="Arial" w:cs="Arial"/>
          <w:sz w:val="20"/>
          <w:szCs w:val="20"/>
        </w:rPr>
        <w:t>one year and attends the building courses for training. He reviews fence permits, code compliance cases, and has passed his probationary period. I would request his pay be increased to $34.62/hour.</w:t>
      </w:r>
    </w:p>
    <w:p w14:paraId="65A1D9CF" w14:textId="77777777" w:rsidR="005E56D7" w:rsidRPr="003C4749" w:rsidRDefault="005E56D7" w:rsidP="005E56D7">
      <w:pPr>
        <w:tabs>
          <w:tab w:val="left" w:pos="720"/>
          <w:tab w:val="left" w:pos="1080"/>
        </w:tabs>
        <w:rPr>
          <w:rFonts w:ascii="Arial" w:hAnsi="Arial" w:cs="Arial"/>
        </w:rPr>
      </w:pPr>
    </w:p>
    <w:p w14:paraId="3A882FE8" w14:textId="537EDE39" w:rsidR="005E56D7" w:rsidRDefault="00B41485" w:rsidP="005E56D7">
      <w:pPr>
        <w:rPr>
          <w:rFonts w:ascii="Arial" w:hAnsi="Arial" w:cs="Arial"/>
        </w:rPr>
      </w:pPr>
      <w:r>
        <w:rPr>
          <w:rFonts w:ascii="Arial" w:hAnsi="Arial" w:cs="Arial"/>
        </w:rPr>
        <w:t xml:space="preserve">Employees not mentioned above are at their full pay range and are not part of this request. </w:t>
      </w:r>
    </w:p>
    <w:p w14:paraId="15A2ADD4" w14:textId="77777777" w:rsidR="005E56D7" w:rsidRPr="003C4749" w:rsidRDefault="005E56D7" w:rsidP="005E56D7">
      <w:pPr>
        <w:rPr>
          <w:rFonts w:ascii="Arial" w:hAnsi="Arial" w:cs="Arial"/>
        </w:rPr>
      </w:pPr>
    </w:p>
    <w:p w14:paraId="1CF349A0" w14:textId="77777777" w:rsidR="005E56D7" w:rsidRPr="003C4749" w:rsidRDefault="005E56D7" w:rsidP="005E56D7">
      <w:pPr>
        <w:rPr>
          <w:rFonts w:ascii="Arial" w:hAnsi="Arial" w:cs="Arial"/>
        </w:rPr>
      </w:pPr>
      <w:r w:rsidRPr="003C4749">
        <w:rPr>
          <w:rFonts w:ascii="Arial" w:hAnsi="Arial" w:cs="Arial"/>
        </w:rPr>
        <w:t>Thank you.</w:t>
      </w:r>
    </w:p>
    <w:p w14:paraId="3C5C4E06" w14:textId="77777777" w:rsidR="005E56D7" w:rsidRPr="003C4749" w:rsidRDefault="005E56D7" w:rsidP="005E56D7">
      <w:pPr>
        <w:rPr>
          <w:rFonts w:ascii="Arial" w:hAnsi="Arial" w:cs="Arial"/>
        </w:rPr>
      </w:pPr>
    </w:p>
    <w:p w14:paraId="3C2A2049" w14:textId="77777777" w:rsidR="005E56D7" w:rsidRPr="003C4749" w:rsidRDefault="005E56D7" w:rsidP="005E56D7">
      <w:pPr>
        <w:rPr>
          <w:rFonts w:ascii="Arial" w:hAnsi="Arial" w:cs="Arial"/>
        </w:rPr>
      </w:pPr>
    </w:p>
    <w:p w14:paraId="37255DC5" w14:textId="77777777" w:rsidR="005E56D7" w:rsidRPr="003C4749" w:rsidRDefault="005E56D7" w:rsidP="005E56D7">
      <w:pPr>
        <w:rPr>
          <w:rFonts w:ascii="Arial" w:hAnsi="Arial" w:cs="Arial"/>
        </w:rPr>
      </w:pPr>
      <w:r w:rsidRPr="003C4749">
        <w:rPr>
          <w:rFonts w:ascii="Arial" w:hAnsi="Arial" w:cs="Arial"/>
        </w:rPr>
        <w:t>Respectfully,</w:t>
      </w:r>
    </w:p>
    <w:p w14:paraId="2F8B32D2" w14:textId="30E5FF2B" w:rsidR="005E56D7" w:rsidRDefault="005E56D7" w:rsidP="005E56D7">
      <w:pPr>
        <w:rPr>
          <w:rFonts w:ascii="Arial" w:hAnsi="Arial" w:cs="Arial"/>
        </w:rPr>
      </w:pPr>
      <w:r>
        <w:rPr>
          <w:rFonts w:ascii="Arial" w:hAnsi="Arial" w:cs="Arial"/>
          <w:noProof/>
        </w:rPr>
        <w:drawing>
          <wp:inline distT="0" distB="0" distL="0" distR="0" wp14:anchorId="155F9ED5" wp14:editId="4116C4A3">
            <wp:extent cx="1752600" cy="793913"/>
            <wp:effectExtent l="0" t="0" r="0" b="6350"/>
            <wp:docPr id="1287179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8895" cy="796765"/>
                    </a:xfrm>
                    <a:prstGeom prst="rect">
                      <a:avLst/>
                    </a:prstGeom>
                    <a:noFill/>
                    <a:ln>
                      <a:noFill/>
                    </a:ln>
                  </pic:spPr>
                </pic:pic>
              </a:graphicData>
            </a:graphic>
          </wp:inline>
        </w:drawing>
      </w:r>
    </w:p>
    <w:p w14:paraId="0A297D7B" w14:textId="77777777" w:rsidR="005E56D7" w:rsidRDefault="005E56D7" w:rsidP="005E56D7">
      <w:pPr>
        <w:rPr>
          <w:rFonts w:ascii="Arial" w:hAnsi="Arial" w:cs="Arial"/>
        </w:rPr>
      </w:pPr>
    </w:p>
    <w:p w14:paraId="74BF8D54" w14:textId="77777777" w:rsidR="005E56D7" w:rsidRPr="007A2C27" w:rsidRDefault="005E56D7" w:rsidP="005E56D7">
      <w:pPr>
        <w:rPr>
          <w:rFonts w:ascii="Arial" w:hAnsi="Arial" w:cs="Arial"/>
        </w:rPr>
      </w:pPr>
      <w:r>
        <w:rPr>
          <w:rFonts w:ascii="Arial" w:hAnsi="Arial" w:cs="Arial"/>
        </w:rPr>
        <w:t>Jenna Wertman</w:t>
      </w:r>
      <w:r w:rsidRPr="007A2C27">
        <w:rPr>
          <w:rFonts w:ascii="Arial" w:hAnsi="Arial" w:cs="Arial"/>
        </w:rPr>
        <w:t>, Planning Director</w:t>
      </w:r>
    </w:p>
    <w:p w14:paraId="2F461BBD" w14:textId="374DE770" w:rsidR="00DA4960" w:rsidRDefault="00DA4960" w:rsidP="005E56D7"/>
    <w:sectPr w:rsidR="00DA49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AC12" w14:textId="77777777" w:rsidR="00F36F0F" w:rsidRDefault="00F36F0F" w:rsidP="005E56D7">
      <w:r>
        <w:separator/>
      </w:r>
    </w:p>
  </w:endnote>
  <w:endnote w:type="continuationSeparator" w:id="0">
    <w:p w14:paraId="1C96FCA2" w14:textId="77777777" w:rsidR="00F36F0F" w:rsidRDefault="00F36F0F" w:rsidP="005E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23F8" w14:textId="77777777" w:rsidR="00F36F0F" w:rsidRDefault="00F36F0F" w:rsidP="005E56D7">
      <w:r>
        <w:separator/>
      </w:r>
    </w:p>
  </w:footnote>
  <w:footnote w:type="continuationSeparator" w:id="0">
    <w:p w14:paraId="03FBFD8E" w14:textId="77777777" w:rsidR="00F36F0F" w:rsidRDefault="00F36F0F" w:rsidP="005E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AFDD" w14:textId="74409AD4" w:rsidR="005E56D7" w:rsidRDefault="005E56D7" w:rsidP="005E56D7">
    <w:pPr>
      <w:pStyle w:val="Header"/>
      <w:jc w:val="center"/>
    </w:pPr>
    <w:r>
      <w:rPr>
        <w:b/>
        <w:bCs/>
        <w:noProof/>
        <w:sz w:val="36"/>
      </w:rPr>
      <w:drawing>
        <wp:inline distT="0" distB="0" distL="0" distR="0" wp14:anchorId="5859763C" wp14:editId="7B6F3491">
          <wp:extent cx="981075" cy="981075"/>
          <wp:effectExtent l="0" t="0" r="9525" b="9525"/>
          <wp:docPr id="2212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237CA9D9" w14:textId="77777777" w:rsidR="005E56D7" w:rsidRPr="00186ED5" w:rsidRDefault="005E56D7" w:rsidP="005E56D7">
    <w:pPr>
      <w:pStyle w:val="Header"/>
      <w:jc w:val="center"/>
      <w:rPr>
        <w:rFonts w:ascii="Aptos" w:hAnsi="Aptos"/>
        <w:b/>
        <w:bCs/>
        <w:sz w:val="22"/>
        <w:szCs w:val="22"/>
      </w:rPr>
    </w:pPr>
    <w:r w:rsidRPr="00186ED5">
      <w:rPr>
        <w:rFonts w:ascii="Aptos" w:hAnsi="Aptos"/>
        <w:b/>
        <w:bCs/>
        <w:sz w:val="22"/>
        <w:szCs w:val="22"/>
      </w:rPr>
      <w:t>Department of Planning and Building</w:t>
    </w:r>
  </w:p>
  <w:p w14:paraId="44D6EF81" w14:textId="77777777" w:rsidR="005E56D7" w:rsidRDefault="005E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F6393"/>
    <w:multiLevelType w:val="hybridMultilevel"/>
    <w:tmpl w:val="7B7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F5DE0"/>
    <w:multiLevelType w:val="hybridMultilevel"/>
    <w:tmpl w:val="35C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91420">
    <w:abstractNumId w:val="0"/>
  </w:num>
  <w:num w:numId="2" w16cid:durableId="191157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16"/>
    <w:rsid w:val="00141328"/>
    <w:rsid w:val="001931E1"/>
    <w:rsid w:val="003076C8"/>
    <w:rsid w:val="005E56D7"/>
    <w:rsid w:val="00722B16"/>
    <w:rsid w:val="00817D12"/>
    <w:rsid w:val="00842A5F"/>
    <w:rsid w:val="009B68CD"/>
    <w:rsid w:val="00B41485"/>
    <w:rsid w:val="00DA4960"/>
    <w:rsid w:val="00F27775"/>
    <w:rsid w:val="00F3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3A20"/>
  <w15:chartTrackingRefBased/>
  <w15:docId w15:val="{3A5760AF-0FE6-45F5-95A4-E86FB42F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D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22B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2B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2B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2B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2B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2B1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2B1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2B1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2B1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B16"/>
    <w:rPr>
      <w:rFonts w:eastAsiaTheme="majorEastAsia" w:cstheme="majorBidi"/>
      <w:color w:val="272727" w:themeColor="text1" w:themeTint="D8"/>
    </w:rPr>
  </w:style>
  <w:style w:type="paragraph" w:styleId="Title">
    <w:name w:val="Title"/>
    <w:basedOn w:val="Normal"/>
    <w:next w:val="Normal"/>
    <w:link w:val="TitleChar"/>
    <w:uiPriority w:val="10"/>
    <w:qFormat/>
    <w:rsid w:val="00722B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2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B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2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B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2B16"/>
    <w:rPr>
      <w:i/>
      <w:iCs/>
      <w:color w:val="404040" w:themeColor="text1" w:themeTint="BF"/>
    </w:rPr>
  </w:style>
  <w:style w:type="paragraph" w:styleId="ListParagraph">
    <w:name w:val="List Paragraph"/>
    <w:basedOn w:val="Normal"/>
    <w:uiPriority w:val="34"/>
    <w:qFormat/>
    <w:rsid w:val="00722B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2B16"/>
    <w:rPr>
      <w:i/>
      <w:iCs/>
      <w:color w:val="0F4761" w:themeColor="accent1" w:themeShade="BF"/>
    </w:rPr>
  </w:style>
  <w:style w:type="paragraph" w:styleId="IntenseQuote">
    <w:name w:val="Intense Quote"/>
    <w:basedOn w:val="Normal"/>
    <w:next w:val="Normal"/>
    <w:link w:val="IntenseQuoteChar"/>
    <w:uiPriority w:val="30"/>
    <w:qFormat/>
    <w:rsid w:val="00722B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2B16"/>
    <w:rPr>
      <w:i/>
      <w:iCs/>
      <w:color w:val="0F4761" w:themeColor="accent1" w:themeShade="BF"/>
    </w:rPr>
  </w:style>
  <w:style w:type="character" w:styleId="IntenseReference">
    <w:name w:val="Intense Reference"/>
    <w:basedOn w:val="DefaultParagraphFont"/>
    <w:uiPriority w:val="32"/>
    <w:qFormat/>
    <w:rsid w:val="00722B16"/>
    <w:rPr>
      <w:b/>
      <w:bCs/>
      <w:smallCaps/>
      <w:color w:val="0F4761" w:themeColor="accent1" w:themeShade="BF"/>
      <w:spacing w:val="5"/>
    </w:rPr>
  </w:style>
  <w:style w:type="paragraph" w:styleId="Header">
    <w:name w:val="header"/>
    <w:basedOn w:val="Normal"/>
    <w:link w:val="HeaderChar"/>
    <w:unhideWhenUsed/>
    <w:rsid w:val="005E56D7"/>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5E56D7"/>
  </w:style>
  <w:style w:type="paragraph" w:styleId="Footer">
    <w:name w:val="footer"/>
    <w:basedOn w:val="Normal"/>
    <w:link w:val="FooterChar"/>
    <w:uiPriority w:val="99"/>
    <w:unhideWhenUsed/>
    <w:rsid w:val="005E56D7"/>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5E5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Wertman</dc:creator>
  <cp:keywords/>
  <dc:description/>
  <cp:lastModifiedBy>Jenna Wertman</cp:lastModifiedBy>
  <cp:revision>4</cp:revision>
  <dcterms:created xsi:type="dcterms:W3CDTF">2026-03-13T14:18:00Z</dcterms:created>
  <dcterms:modified xsi:type="dcterms:W3CDTF">2026-05-19T17:43:00Z</dcterms:modified>
</cp:coreProperties>
</file>