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2E441C" w:rsidRDefault="006E7774" w:rsidP="00BB217F">
      <w:pPr>
        <w:spacing w:after="0"/>
        <w:rPr>
          <w:b/>
          <w:color w:val="FF0000"/>
        </w:rPr>
      </w:pPr>
    </w:p>
    <w:p w14:paraId="47563409" w14:textId="7800EEF3" w:rsidR="00C36517" w:rsidRPr="00706FC0" w:rsidRDefault="00C36517" w:rsidP="00C36517">
      <w:pPr>
        <w:spacing w:after="0"/>
        <w:jc w:val="center"/>
        <w:rPr>
          <w:rFonts w:cstheme="minorHAnsi"/>
          <w:b/>
          <w:sz w:val="40"/>
          <w:szCs w:val="40"/>
          <w:u w:val="single"/>
        </w:rPr>
      </w:pPr>
      <w:r w:rsidRPr="00706FC0">
        <w:rPr>
          <w:rFonts w:cstheme="minorHAnsi"/>
          <w:b/>
          <w:sz w:val="40"/>
          <w:szCs w:val="40"/>
          <w:u w:val="single"/>
        </w:rPr>
        <w:t xml:space="preserve">GREENFIELD COMMON COUNCIL </w:t>
      </w:r>
      <w:r w:rsidR="00E3503B" w:rsidRPr="00706FC0">
        <w:rPr>
          <w:rFonts w:cstheme="minorHAnsi"/>
          <w:b/>
          <w:sz w:val="40"/>
          <w:szCs w:val="40"/>
          <w:u w:val="single"/>
        </w:rPr>
        <w:t xml:space="preserve">MEETING </w:t>
      </w:r>
      <w:r w:rsidR="00BE1EC4">
        <w:rPr>
          <w:rFonts w:cstheme="minorHAnsi"/>
          <w:b/>
          <w:sz w:val="40"/>
          <w:szCs w:val="40"/>
          <w:u w:val="single"/>
        </w:rPr>
        <w:t>MINUTES</w:t>
      </w:r>
    </w:p>
    <w:p w14:paraId="51171A1B" w14:textId="3A9ECBB0" w:rsidR="00C36517" w:rsidRPr="00706FC0" w:rsidRDefault="00C36517" w:rsidP="00C36517">
      <w:pPr>
        <w:spacing w:after="0"/>
        <w:jc w:val="center"/>
        <w:rPr>
          <w:rFonts w:cstheme="minorHAnsi"/>
          <w:b/>
          <w:sz w:val="28"/>
          <w:szCs w:val="28"/>
        </w:rPr>
      </w:pPr>
      <w:r w:rsidRPr="00706FC0">
        <w:rPr>
          <w:rFonts w:cstheme="minorHAnsi"/>
          <w:b/>
          <w:sz w:val="28"/>
          <w:szCs w:val="28"/>
        </w:rPr>
        <w:t>Wednesday</w:t>
      </w:r>
      <w:r w:rsidR="00EA1F22" w:rsidRPr="00706FC0">
        <w:rPr>
          <w:rFonts w:cstheme="minorHAnsi"/>
          <w:b/>
          <w:sz w:val="28"/>
          <w:szCs w:val="28"/>
        </w:rPr>
        <w:t>,</w:t>
      </w:r>
      <w:r w:rsidR="00EA7CA0" w:rsidRPr="00706FC0">
        <w:rPr>
          <w:rFonts w:cstheme="minorHAnsi"/>
          <w:b/>
          <w:sz w:val="28"/>
          <w:szCs w:val="28"/>
        </w:rPr>
        <w:t xml:space="preserve"> </w:t>
      </w:r>
      <w:r w:rsidR="009939F2" w:rsidRPr="00706FC0">
        <w:rPr>
          <w:rFonts w:cstheme="minorHAnsi"/>
          <w:b/>
          <w:sz w:val="28"/>
          <w:szCs w:val="28"/>
        </w:rPr>
        <w:t>January 14th</w:t>
      </w:r>
      <w:r w:rsidR="000841B2" w:rsidRPr="00706FC0">
        <w:rPr>
          <w:rFonts w:cstheme="minorHAnsi"/>
          <w:b/>
          <w:sz w:val="28"/>
          <w:szCs w:val="28"/>
        </w:rPr>
        <w:t xml:space="preserve">, </w:t>
      </w:r>
      <w:r w:rsidR="00AE512A" w:rsidRPr="00706FC0">
        <w:rPr>
          <w:rFonts w:cstheme="minorHAnsi"/>
          <w:b/>
          <w:sz w:val="28"/>
          <w:szCs w:val="28"/>
        </w:rPr>
        <w:t>2025</w:t>
      </w:r>
    </w:p>
    <w:p w14:paraId="283A54CE" w14:textId="77777777" w:rsidR="00706FC0" w:rsidRPr="00706FC0" w:rsidRDefault="00706FC0" w:rsidP="00303144">
      <w:pPr>
        <w:spacing w:after="0"/>
        <w:jc w:val="center"/>
        <w:rPr>
          <w:rFonts w:cstheme="minorHAnsi"/>
          <w:b/>
          <w:sz w:val="28"/>
          <w:szCs w:val="28"/>
        </w:rPr>
      </w:pPr>
    </w:p>
    <w:p w14:paraId="3BEDA78F" w14:textId="5EE81D59" w:rsidR="00706FC0" w:rsidRPr="00706FC0" w:rsidRDefault="00706FC0" w:rsidP="00706FC0">
      <w:pPr>
        <w:jc w:val="both"/>
        <w:rPr>
          <w:rFonts w:cs="Aharoni"/>
          <w:sz w:val="24"/>
          <w:szCs w:val="24"/>
        </w:rPr>
      </w:pPr>
      <w:r w:rsidRPr="00706FC0">
        <w:rPr>
          <w:rFonts w:cs="Aharoni"/>
          <w:sz w:val="24"/>
          <w:szCs w:val="24"/>
        </w:rPr>
        <w:t xml:space="preserve">The Greenfield, Indiana Common Council met in regular session on January 14th, </w:t>
      </w:r>
      <w:r w:rsidR="00E95DF0" w:rsidRPr="00706FC0">
        <w:rPr>
          <w:rFonts w:cs="Aharoni"/>
          <w:sz w:val="24"/>
          <w:szCs w:val="24"/>
        </w:rPr>
        <w:t>202</w:t>
      </w:r>
      <w:r w:rsidR="00E95DF0">
        <w:rPr>
          <w:rFonts w:cs="Aharoni"/>
          <w:sz w:val="24"/>
          <w:szCs w:val="24"/>
        </w:rPr>
        <w:t>6,</w:t>
      </w:r>
      <w:r w:rsidRPr="00706FC0">
        <w:rPr>
          <w:rFonts w:cs="Aharoni"/>
          <w:sz w:val="24"/>
          <w:szCs w:val="24"/>
        </w:rPr>
        <w:t xml:space="preserve"> at 7:00 p.m. in the Council Chambers, Room 127 located at 10 South State Street with Mayor Guy Titus presiding. Councilman Lowder led the invocation followed by all reciting the Pledge of Allegiance led by Councilman Moore.</w:t>
      </w:r>
    </w:p>
    <w:p w14:paraId="2741EF32" w14:textId="77777777" w:rsidR="00706FC0" w:rsidRPr="00706FC0" w:rsidRDefault="00706FC0" w:rsidP="00706FC0">
      <w:pPr>
        <w:jc w:val="both"/>
        <w:rPr>
          <w:rFonts w:cs="Aharoni"/>
          <w:b/>
          <w:sz w:val="24"/>
          <w:szCs w:val="24"/>
        </w:rPr>
      </w:pPr>
      <w:r w:rsidRPr="00706FC0">
        <w:rPr>
          <w:rFonts w:cs="Aharoni"/>
          <w:b/>
          <w:sz w:val="24"/>
          <w:szCs w:val="24"/>
        </w:rPr>
        <w:t>CALL MEETING TO ORDER:</w:t>
      </w:r>
    </w:p>
    <w:p w14:paraId="27820744" w14:textId="06D848E3" w:rsidR="00706FC0" w:rsidRPr="00706FC0" w:rsidRDefault="00706FC0" w:rsidP="00706FC0">
      <w:pPr>
        <w:jc w:val="both"/>
        <w:rPr>
          <w:rFonts w:cs="Aharoni"/>
          <w:sz w:val="24"/>
          <w:szCs w:val="24"/>
        </w:rPr>
      </w:pPr>
      <w:r w:rsidRPr="00706FC0">
        <w:rPr>
          <w:rFonts w:cs="Aharoni"/>
          <w:sz w:val="24"/>
          <w:szCs w:val="24"/>
        </w:rPr>
        <w:t>Mayor Titus called the meeting to order of the Common Council for the purpose of conducting the business before the Greenfield Common Council.</w:t>
      </w:r>
    </w:p>
    <w:p w14:paraId="425D74B9" w14:textId="77777777" w:rsidR="00706FC0" w:rsidRPr="004B2400" w:rsidRDefault="00706FC0" w:rsidP="00706FC0">
      <w:pPr>
        <w:jc w:val="both"/>
        <w:rPr>
          <w:rFonts w:cs="Aharoni"/>
          <w:b/>
          <w:color w:val="5F497A" w:themeColor="accent4" w:themeShade="BF"/>
          <w:sz w:val="24"/>
          <w:szCs w:val="24"/>
        </w:rPr>
      </w:pPr>
      <w:r w:rsidRPr="004B2400">
        <w:rPr>
          <w:rFonts w:cs="Aharoni"/>
          <w:b/>
          <w:color w:val="5F497A" w:themeColor="accent4" w:themeShade="BF"/>
          <w:sz w:val="24"/>
          <w:szCs w:val="24"/>
        </w:rPr>
        <w:t>ROLL CALL OF ATTENDANCE:</w:t>
      </w:r>
    </w:p>
    <w:p w14:paraId="48717A7D" w14:textId="730C672D" w:rsidR="00706FC0" w:rsidRDefault="00706FC0" w:rsidP="00706FC0">
      <w:pPr>
        <w:spacing w:after="0"/>
        <w:jc w:val="both"/>
        <w:rPr>
          <w:rFonts w:cs="Aharoni"/>
          <w:color w:val="5F497A" w:themeColor="accent4" w:themeShade="BF"/>
          <w:sz w:val="24"/>
          <w:szCs w:val="24"/>
        </w:rPr>
      </w:pPr>
      <w:r w:rsidRPr="004B2400">
        <w:rPr>
          <w:rFonts w:cs="Aharoni"/>
          <w:b/>
          <w:color w:val="5F497A" w:themeColor="accent4" w:themeShade="BF"/>
          <w:sz w:val="24"/>
          <w:szCs w:val="24"/>
        </w:rPr>
        <w:t>PRESENT:</w:t>
      </w:r>
      <w:r w:rsidRPr="004B2400">
        <w:rPr>
          <w:rFonts w:cs="Aharoni"/>
          <w:b/>
          <w:color w:val="5F497A" w:themeColor="accent4" w:themeShade="BF"/>
          <w:sz w:val="24"/>
          <w:szCs w:val="24"/>
        </w:rPr>
        <w:tab/>
      </w:r>
      <w:r w:rsidRPr="004B2400">
        <w:rPr>
          <w:rFonts w:cs="Aharoni"/>
          <w:color w:val="5F497A" w:themeColor="accent4" w:themeShade="BF"/>
          <w:sz w:val="24"/>
          <w:szCs w:val="24"/>
        </w:rPr>
        <w:t>Councilman</w:t>
      </w:r>
      <w:r w:rsidRPr="004B2400">
        <w:rPr>
          <w:rFonts w:cs="Aharoni"/>
          <w:color w:val="5F497A" w:themeColor="accent4" w:themeShade="BF"/>
          <w:sz w:val="24"/>
          <w:szCs w:val="24"/>
        </w:rPr>
        <w:tab/>
      </w:r>
      <w:r w:rsidRPr="004B2400">
        <w:rPr>
          <w:rFonts w:cs="Aharoni"/>
          <w:color w:val="5F497A" w:themeColor="accent4" w:themeShade="BF"/>
          <w:sz w:val="24"/>
          <w:szCs w:val="24"/>
        </w:rPr>
        <w:tab/>
      </w:r>
      <w:r>
        <w:rPr>
          <w:rFonts w:cs="Aharoni"/>
          <w:color w:val="5F497A" w:themeColor="accent4" w:themeShade="BF"/>
          <w:sz w:val="24"/>
          <w:szCs w:val="24"/>
        </w:rPr>
        <w:t>John Jester</w:t>
      </w:r>
    </w:p>
    <w:p w14:paraId="357D95A4" w14:textId="78E12725" w:rsidR="00706FC0" w:rsidRDefault="00706FC0" w:rsidP="00706FC0">
      <w:pPr>
        <w:spacing w:after="0"/>
        <w:jc w:val="both"/>
        <w:rPr>
          <w:rFonts w:cs="Aharoni"/>
          <w:color w:val="5F497A" w:themeColor="accent4" w:themeShade="BF"/>
          <w:sz w:val="24"/>
          <w:szCs w:val="24"/>
        </w:rPr>
      </w:pP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t>Thomas Moore</w:t>
      </w:r>
    </w:p>
    <w:p w14:paraId="6B19E0A7" w14:textId="3882A7A8" w:rsidR="00706FC0" w:rsidRDefault="00706FC0" w:rsidP="00706FC0">
      <w:pPr>
        <w:spacing w:after="0"/>
        <w:jc w:val="both"/>
        <w:rPr>
          <w:rFonts w:cs="Aharoni"/>
          <w:color w:val="5F497A" w:themeColor="accent4" w:themeShade="BF"/>
          <w:sz w:val="24"/>
          <w:szCs w:val="24"/>
        </w:rPr>
      </w:pP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t>Joyce Plisinski</w:t>
      </w:r>
    </w:p>
    <w:p w14:paraId="0A7CA955" w14:textId="0D722455" w:rsidR="00706FC0" w:rsidRDefault="00706FC0" w:rsidP="00706FC0">
      <w:pPr>
        <w:spacing w:after="0"/>
        <w:jc w:val="both"/>
        <w:rPr>
          <w:rFonts w:cs="Aharoni"/>
          <w:color w:val="5F497A" w:themeColor="accent4" w:themeShade="BF"/>
          <w:sz w:val="24"/>
          <w:szCs w:val="24"/>
        </w:rPr>
      </w:pP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t>Dan Riley</w:t>
      </w:r>
    </w:p>
    <w:p w14:paraId="6935E836" w14:textId="60E27F64" w:rsidR="00706FC0" w:rsidRPr="004B2400" w:rsidRDefault="00706FC0" w:rsidP="00706FC0">
      <w:pPr>
        <w:spacing w:after="0"/>
        <w:jc w:val="both"/>
        <w:rPr>
          <w:rFonts w:cs="Aharoni"/>
          <w:color w:val="5F497A" w:themeColor="accent4" w:themeShade="BF"/>
          <w:sz w:val="24"/>
          <w:szCs w:val="24"/>
        </w:rPr>
      </w:pP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r>
      <w:r>
        <w:rPr>
          <w:rFonts w:cs="Aharoni"/>
          <w:color w:val="5F497A" w:themeColor="accent4" w:themeShade="BF"/>
          <w:sz w:val="24"/>
          <w:szCs w:val="24"/>
        </w:rPr>
        <w:tab/>
        <w:t>Anthony Scott</w:t>
      </w:r>
    </w:p>
    <w:p w14:paraId="4474ED65" w14:textId="77777777" w:rsidR="00706FC0" w:rsidRPr="00706FC0" w:rsidRDefault="00706FC0" w:rsidP="00706FC0">
      <w:pPr>
        <w:spacing w:after="0"/>
        <w:jc w:val="both"/>
        <w:rPr>
          <w:rFonts w:cs="Aharoni"/>
          <w:sz w:val="24"/>
          <w:szCs w:val="24"/>
        </w:rPr>
      </w:pPr>
      <w:r w:rsidRPr="004B2400">
        <w:rPr>
          <w:rFonts w:cs="Aharoni"/>
          <w:color w:val="5F497A" w:themeColor="accent4" w:themeShade="BF"/>
          <w:sz w:val="24"/>
          <w:szCs w:val="24"/>
        </w:rPr>
        <w:tab/>
      </w:r>
      <w:r w:rsidRPr="004B2400">
        <w:rPr>
          <w:rFonts w:cs="Aharoni"/>
          <w:color w:val="5F497A" w:themeColor="accent4" w:themeShade="BF"/>
          <w:sz w:val="24"/>
          <w:szCs w:val="24"/>
        </w:rPr>
        <w:tab/>
      </w:r>
      <w:r w:rsidRPr="00706FC0">
        <w:rPr>
          <w:rFonts w:cs="Aharoni"/>
          <w:sz w:val="24"/>
          <w:szCs w:val="24"/>
        </w:rPr>
        <w:t>City Attorney</w:t>
      </w:r>
      <w:r w:rsidRPr="00706FC0">
        <w:rPr>
          <w:rFonts w:cs="Aharoni"/>
          <w:sz w:val="24"/>
          <w:szCs w:val="24"/>
        </w:rPr>
        <w:tab/>
      </w:r>
      <w:r w:rsidRPr="00706FC0">
        <w:rPr>
          <w:rFonts w:cs="Aharoni"/>
          <w:sz w:val="24"/>
          <w:szCs w:val="24"/>
        </w:rPr>
        <w:tab/>
        <w:t>Gregg Morelock</w:t>
      </w:r>
    </w:p>
    <w:p w14:paraId="54C40951" w14:textId="2F6EC046" w:rsidR="00706FC0" w:rsidRPr="00706FC0" w:rsidRDefault="00706FC0" w:rsidP="00706FC0">
      <w:pPr>
        <w:spacing w:after="0"/>
        <w:ind w:left="720" w:firstLine="720"/>
        <w:jc w:val="both"/>
        <w:rPr>
          <w:rFonts w:cs="Aharoni"/>
          <w:sz w:val="24"/>
          <w:szCs w:val="24"/>
        </w:rPr>
      </w:pPr>
      <w:r w:rsidRPr="00706FC0">
        <w:rPr>
          <w:rFonts w:cs="Aharoni"/>
          <w:sz w:val="24"/>
          <w:szCs w:val="24"/>
        </w:rPr>
        <w:t>Mayor</w:t>
      </w:r>
      <w:r w:rsidRPr="00706FC0">
        <w:rPr>
          <w:rFonts w:cs="Aharoni"/>
          <w:sz w:val="24"/>
          <w:szCs w:val="24"/>
        </w:rPr>
        <w:tab/>
      </w:r>
      <w:r w:rsidRPr="00706FC0">
        <w:rPr>
          <w:rFonts w:cs="Aharoni"/>
          <w:sz w:val="24"/>
          <w:szCs w:val="24"/>
        </w:rPr>
        <w:tab/>
      </w:r>
      <w:r w:rsidRPr="00706FC0">
        <w:rPr>
          <w:rFonts w:cs="Aharoni"/>
          <w:sz w:val="24"/>
          <w:szCs w:val="24"/>
        </w:rPr>
        <w:tab/>
        <w:t>Guy Titus</w:t>
      </w:r>
    </w:p>
    <w:p w14:paraId="7FA64928" w14:textId="77777777" w:rsidR="00706FC0" w:rsidRDefault="00706FC0" w:rsidP="00706FC0">
      <w:pPr>
        <w:spacing w:after="0"/>
        <w:ind w:left="720" w:firstLine="720"/>
        <w:jc w:val="both"/>
        <w:rPr>
          <w:rFonts w:cs="Aharoni"/>
          <w:sz w:val="24"/>
          <w:szCs w:val="24"/>
        </w:rPr>
      </w:pPr>
      <w:r w:rsidRPr="00706FC0">
        <w:rPr>
          <w:rFonts w:cs="Aharoni"/>
          <w:sz w:val="24"/>
          <w:szCs w:val="24"/>
        </w:rPr>
        <w:t>Clerk-Treasurer</w:t>
      </w:r>
      <w:r w:rsidRPr="00706FC0">
        <w:rPr>
          <w:rFonts w:cs="Aharoni"/>
          <w:sz w:val="24"/>
          <w:szCs w:val="24"/>
        </w:rPr>
        <w:tab/>
        <w:t>Lori Elmore</w:t>
      </w:r>
    </w:p>
    <w:p w14:paraId="0889B70E" w14:textId="290E725E" w:rsidR="00706FC0" w:rsidRDefault="00706FC0" w:rsidP="00706FC0">
      <w:pPr>
        <w:spacing w:after="0"/>
        <w:jc w:val="both"/>
        <w:rPr>
          <w:rFonts w:cs="Aharoni"/>
          <w:sz w:val="24"/>
          <w:szCs w:val="24"/>
        </w:rPr>
      </w:pPr>
      <w:r>
        <w:rPr>
          <w:rFonts w:cs="Aharoni"/>
          <w:sz w:val="24"/>
          <w:szCs w:val="24"/>
        </w:rPr>
        <w:t>ABSENT:</w:t>
      </w:r>
      <w:r>
        <w:rPr>
          <w:rFonts w:cs="Aharoni"/>
          <w:sz w:val="24"/>
          <w:szCs w:val="24"/>
        </w:rPr>
        <w:tab/>
        <w:t xml:space="preserve">Councilman </w:t>
      </w:r>
      <w:r>
        <w:rPr>
          <w:rFonts w:cs="Aharoni"/>
          <w:sz w:val="24"/>
          <w:szCs w:val="24"/>
        </w:rPr>
        <w:tab/>
      </w:r>
      <w:r>
        <w:rPr>
          <w:rFonts w:cs="Aharoni"/>
          <w:sz w:val="24"/>
          <w:szCs w:val="24"/>
        </w:rPr>
        <w:tab/>
        <w:t xml:space="preserve">Amy </w:t>
      </w:r>
      <w:r w:rsidR="00B144A7">
        <w:rPr>
          <w:rFonts w:cs="Aharoni"/>
          <w:sz w:val="24"/>
          <w:szCs w:val="24"/>
        </w:rPr>
        <w:t>Kirkpatrick</w:t>
      </w:r>
    </w:p>
    <w:p w14:paraId="649E771F" w14:textId="7C2A9CA5" w:rsidR="00B144A7" w:rsidRPr="00706FC0" w:rsidRDefault="00B144A7" w:rsidP="00706FC0">
      <w:pPr>
        <w:spacing w:after="0"/>
        <w:jc w:val="both"/>
        <w:rPr>
          <w:rFonts w:cs="Aharoni"/>
          <w:sz w:val="24"/>
          <w:szCs w:val="24"/>
        </w:rPr>
      </w:pPr>
      <w:r>
        <w:rPr>
          <w:rFonts w:cs="Aharoni"/>
          <w:sz w:val="24"/>
          <w:szCs w:val="24"/>
        </w:rPr>
        <w:tab/>
      </w:r>
      <w:r>
        <w:rPr>
          <w:rFonts w:cs="Aharoni"/>
          <w:sz w:val="24"/>
          <w:szCs w:val="24"/>
        </w:rPr>
        <w:tab/>
      </w:r>
      <w:r>
        <w:rPr>
          <w:rFonts w:cs="Aharoni"/>
          <w:sz w:val="24"/>
          <w:szCs w:val="24"/>
        </w:rPr>
        <w:tab/>
      </w:r>
      <w:r>
        <w:rPr>
          <w:rFonts w:cs="Aharoni"/>
          <w:sz w:val="24"/>
          <w:szCs w:val="24"/>
        </w:rPr>
        <w:tab/>
      </w:r>
      <w:r>
        <w:rPr>
          <w:rFonts w:cs="Aharoni"/>
          <w:sz w:val="24"/>
          <w:szCs w:val="24"/>
        </w:rPr>
        <w:tab/>
        <w:t>Jeff Lowder</w:t>
      </w:r>
    </w:p>
    <w:p w14:paraId="0E4B0922" w14:textId="067B8148" w:rsidR="00893A73" w:rsidRPr="002E441C" w:rsidRDefault="00893A73" w:rsidP="00F566BD">
      <w:pPr>
        <w:tabs>
          <w:tab w:val="left" w:pos="3612"/>
        </w:tabs>
        <w:spacing w:after="0"/>
        <w:jc w:val="both"/>
        <w:rPr>
          <w:rFonts w:cstheme="minorHAnsi"/>
          <w:b/>
          <w:color w:val="FF0000"/>
          <w:sz w:val="24"/>
          <w:szCs w:val="24"/>
          <w:u w:val="single"/>
        </w:rPr>
      </w:pPr>
    </w:p>
    <w:p w14:paraId="15837FFD" w14:textId="371A7D70" w:rsidR="00C36517" w:rsidRPr="00B144A7" w:rsidRDefault="00F566BD" w:rsidP="00F566BD">
      <w:pPr>
        <w:tabs>
          <w:tab w:val="left" w:pos="3612"/>
        </w:tabs>
        <w:spacing w:after="0"/>
        <w:jc w:val="both"/>
        <w:rPr>
          <w:rFonts w:cstheme="minorHAnsi"/>
          <w:b/>
          <w:sz w:val="28"/>
          <w:szCs w:val="28"/>
          <w:u w:val="single"/>
        </w:rPr>
      </w:pPr>
      <w:r w:rsidRPr="00B144A7">
        <w:rPr>
          <w:rFonts w:cstheme="minorHAnsi"/>
          <w:b/>
          <w:sz w:val="28"/>
          <w:szCs w:val="28"/>
          <w:u w:val="single"/>
        </w:rPr>
        <w:t>REPORTS OF COMMITTEES:</w:t>
      </w:r>
    </w:p>
    <w:p w14:paraId="0D5A299C" w14:textId="7601264B" w:rsidR="00B144A7" w:rsidRPr="00B144A7" w:rsidRDefault="00706FC0" w:rsidP="00F566BD">
      <w:pPr>
        <w:tabs>
          <w:tab w:val="left" w:pos="3612"/>
        </w:tabs>
        <w:spacing w:after="0"/>
        <w:jc w:val="both"/>
        <w:rPr>
          <w:rFonts w:cs="Calibri"/>
          <w:sz w:val="24"/>
          <w:szCs w:val="24"/>
        </w:rPr>
      </w:pPr>
      <w:r w:rsidRPr="00B144A7">
        <w:rPr>
          <w:rFonts w:cs="Calibri"/>
        </w:rPr>
        <w:t xml:space="preserve">Councilman </w:t>
      </w:r>
      <w:r w:rsidR="00B144A7" w:rsidRPr="00B144A7">
        <w:rPr>
          <w:rFonts w:cs="Calibri"/>
        </w:rPr>
        <w:t xml:space="preserve">Moore </w:t>
      </w:r>
      <w:r w:rsidRPr="00B144A7">
        <w:rPr>
          <w:rFonts w:cs="Calibri"/>
        </w:rPr>
        <w:t xml:space="preserve">reported a total of </w:t>
      </w:r>
      <w:r w:rsidR="00B144A7" w:rsidRPr="00B144A7">
        <w:rPr>
          <w:rFonts w:cs="Calibri"/>
        </w:rPr>
        <w:t xml:space="preserve">287 </w:t>
      </w:r>
      <w:r w:rsidRPr="00B144A7">
        <w:rPr>
          <w:rFonts w:cs="Calibri"/>
        </w:rPr>
        <w:t>housing permits which had been requested during the fiscal year of 202</w:t>
      </w:r>
      <w:r w:rsidR="00B144A7" w:rsidRPr="00B144A7">
        <w:rPr>
          <w:rFonts w:cs="Calibri"/>
        </w:rPr>
        <w:t>5</w:t>
      </w:r>
      <w:r w:rsidRPr="00B144A7">
        <w:rPr>
          <w:rFonts w:cs="Calibri"/>
          <w:sz w:val="24"/>
          <w:szCs w:val="24"/>
        </w:rPr>
        <w:t>.</w:t>
      </w:r>
    </w:p>
    <w:p w14:paraId="302F0F1E" w14:textId="77777777" w:rsidR="009939F2" w:rsidRPr="002E441C" w:rsidRDefault="009939F2" w:rsidP="00F566BD">
      <w:pPr>
        <w:tabs>
          <w:tab w:val="left" w:pos="3612"/>
        </w:tabs>
        <w:spacing w:after="0"/>
        <w:jc w:val="both"/>
        <w:rPr>
          <w:rFonts w:cstheme="minorHAnsi"/>
          <w:b/>
          <w:color w:val="FF0000"/>
          <w:sz w:val="28"/>
          <w:szCs w:val="28"/>
          <w:u w:val="single"/>
        </w:rPr>
      </w:pPr>
    </w:p>
    <w:p w14:paraId="4486A61F" w14:textId="5820657A" w:rsidR="009939F2" w:rsidRPr="00B144A7" w:rsidRDefault="009939F2" w:rsidP="00F566BD">
      <w:pPr>
        <w:tabs>
          <w:tab w:val="left" w:pos="3612"/>
        </w:tabs>
        <w:spacing w:after="0"/>
        <w:jc w:val="both"/>
        <w:rPr>
          <w:rFonts w:cstheme="minorHAnsi"/>
          <w:b/>
          <w:sz w:val="28"/>
          <w:szCs w:val="28"/>
          <w:u w:val="single"/>
        </w:rPr>
      </w:pPr>
      <w:r w:rsidRPr="00B144A7">
        <w:rPr>
          <w:rFonts w:cstheme="minorHAnsi"/>
          <w:b/>
          <w:sz w:val="28"/>
          <w:szCs w:val="28"/>
          <w:u w:val="single"/>
        </w:rPr>
        <w:t xml:space="preserve">ELECTION OF PRESIDENT PRO TEM for the Fiscal Year of 2026 </w:t>
      </w:r>
    </w:p>
    <w:p w14:paraId="63ACBA76" w14:textId="2A45E345" w:rsidR="009939F2" w:rsidRDefault="009939F2" w:rsidP="00F566BD">
      <w:pPr>
        <w:tabs>
          <w:tab w:val="left" w:pos="3612"/>
        </w:tabs>
        <w:spacing w:after="0"/>
        <w:jc w:val="both"/>
        <w:rPr>
          <w:color w:val="FF0000"/>
          <w:sz w:val="24"/>
          <w:szCs w:val="24"/>
        </w:rPr>
      </w:pPr>
      <w:r w:rsidRPr="00B144A7">
        <w:rPr>
          <w:sz w:val="24"/>
          <w:szCs w:val="24"/>
        </w:rPr>
        <w:t xml:space="preserve">Mayor Titus </w:t>
      </w:r>
      <w:r w:rsidR="00B144A7" w:rsidRPr="00B144A7">
        <w:rPr>
          <w:sz w:val="24"/>
          <w:szCs w:val="24"/>
        </w:rPr>
        <w:t>turned</w:t>
      </w:r>
      <w:r w:rsidRPr="00B144A7">
        <w:rPr>
          <w:sz w:val="24"/>
          <w:szCs w:val="24"/>
        </w:rPr>
        <w:t xml:space="preserve"> the meeting over to Council President John Jester to accept nominations from the floor for the position of Council President, during the fiscal year of 2026.</w:t>
      </w:r>
      <w:r w:rsidRPr="002E441C">
        <w:rPr>
          <w:color w:val="FF0000"/>
          <w:sz w:val="24"/>
          <w:szCs w:val="24"/>
        </w:rPr>
        <w:tab/>
      </w:r>
    </w:p>
    <w:p w14:paraId="07861FBD" w14:textId="5CF5E655" w:rsidR="00B144A7" w:rsidRDefault="00B144A7" w:rsidP="00F566BD">
      <w:pPr>
        <w:tabs>
          <w:tab w:val="left" w:pos="3612"/>
        </w:tabs>
        <w:spacing w:after="0"/>
        <w:jc w:val="both"/>
        <w:rPr>
          <w:rFonts w:ascii="Viner Hand ITC" w:hAnsi="Viner Hand ITC" w:cs="Traditional Arabic"/>
          <w:i/>
        </w:rPr>
      </w:pPr>
      <w:r w:rsidRPr="00B144A7">
        <w:rPr>
          <w:sz w:val="24"/>
          <w:szCs w:val="24"/>
        </w:rPr>
        <w:t xml:space="preserve">Councilman Riley moved to retain John Jester in the position of Council Pro-Tem for the ensuing fiscal year, duly seconded by Anthony Scott. </w:t>
      </w:r>
      <w:r>
        <w:rPr>
          <w:sz w:val="24"/>
          <w:szCs w:val="24"/>
        </w:rPr>
        <w:t xml:space="preserve">Nominations were closed.  </w:t>
      </w:r>
      <w:r w:rsidRPr="00B144A7">
        <w:rPr>
          <w:rFonts w:cs="Aharoni"/>
          <w:lang w:bidi="he-IL"/>
        </w:rPr>
        <w:t xml:space="preserve">Motion carried </w:t>
      </w:r>
      <w:r w:rsidRPr="00B144A7">
        <w:rPr>
          <w:rFonts w:ascii="Viner Hand ITC" w:hAnsi="Viner Hand ITC" w:cs="Traditional Arabic"/>
          <w:i/>
        </w:rPr>
        <w:t>viva voce.</w:t>
      </w:r>
    </w:p>
    <w:p w14:paraId="64F8B196" w14:textId="77777777" w:rsidR="00B144A7" w:rsidRDefault="00B144A7" w:rsidP="00F566BD">
      <w:pPr>
        <w:tabs>
          <w:tab w:val="left" w:pos="3612"/>
        </w:tabs>
        <w:spacing w:after="0"/>
        <w:jc w:val="both"/>
        <w:rPr>
          <w:rFonts w:ascii="Viner Hand ITC" w:hAnsi="Viner Hand ITC" w:cs="Traditional Arabic"/>
          <w:i/>
        </w:rPr>
      </w:pPr>
    </w:p>
    <w:p w14:paraId="2A1A003A" w14:textId="5CDB343F" w:rsidR="00B144A7" w:rsidRPr="00B144A7" w:rsidRDefault="00B144A7" w:rsidP="00F566BD">
      <w:pPr>
        <w:tabs>
          <w:tab w:val="left" w:pos="3612"/>
        </w:tabs>
        <w:spacing w:after="0"/>
        <w:jc w:val="both"/>
        <w:rPr>
          <w:rFonts w:cstheme="minorHAnsi"/>
          <w:b/>
          <w:iCs/>
          <w:sz w:val="24"/>
          <w:szCs w:val="24"/>
          <w:u w:val="single"/>
        </w:rPr>
      </w:pPr>
      <w:r w:rsidRPr="00B144A7">
        <w:rPr>
          <w:rFonts w:cstheme="minorHAnsi"/>
          <w:iCs/>
          <w:sz w:val="24"/>
          <w:szCs w:val="24"/>
        </w:rPr>
        <w:t>Mayor Titus informed the Council members that he had met with Jefferson Shrieve and Clerk-Treasurer Elmore had participated in a webinar regarding SEA1 this week as there were many changes coming and there were a lot of conversations being held to prepare communities for those changes.</w:t>
      </w:r>
    </w:p>
    <w:p w14:paraId="5707C52B" w14:textId="77777777" w:rsidR="00A638D7" w:rsidRPr="002E441C" w:rsidRDefault="00A638D7" w:rsidP="00F566BD">
      <w:pPr>
        <w:tabs>
          <w:tab w:val="left" w:pos="3612"/>
        </w:tabs>
        <w:spacing w:after="0"/>
        <w:jc w:val="both"/>
        <w:rPr>
          <w:rFonts w:cstheme="minorHAnsi"/>
          <w:b/>
          <w:color w:val="FF0000"/>
          <w:sz w:val="24"/>
          <w:szCs w:val="24"/>
          <w:u w:val="single"/>
        </w:rPr>
      </w:pPr>
    </w:p>
    <w:p w14:paraId="407382CB" w14:textId="6CF7502F" w:rsidR="00332B53" w:rsidRPr="00B144A7" w:rsidRDefault="00A638D7" w:rsidP="00BC2B49">
      <w:pPr>
        <w:spacing w:after="0"/>
        <w:rPr>
          <w:rFonts w:cstheme="minorHAnsi"/>
          <w:b/>
          <w:sz w:val="28"/>
          <w:szCs w:val="28"/>
        </w:rPr>
      </w:pPr>
      <w:r w:rsidRPr="00B144A7">
        <w:rPr>
          <w:rFonts w:cstheme="minorHAnsi"/>
          <w:b/>
          <w:sz w:val="28"/>
          <w:szCs w:val="28"/>
          <w:u w:val="single"/>
        </w:rPr>
        <w:t>UNFINISHED BUSINESS</w:t>
      </w:r>
      <w:r w:rsidRPr="00B144A7">
        <w:rPr>
          <w:rFonts w:cstheme="minorHAnsi"/>
          <w:b/>
          <w:sz w:val="28"/>
          <w:szCs w:val="28"/>
        </w:rPr>
        <w:t xml:space="preserve">: </w:t>
      </w:r>
    </w:p>
    <w:p w14:paraId="313BA693" w14:textId="2251E57F" w:rsidR="00B144A7" w:rsidRPr="00B144A7" w:rsidRDefault="00823B47" w:rsidP="00B144A7">
      <w:pPr>
        <w:spacing w:after="0"/>
        <w:jc w:val="both"/>
        <w:rPr>
          <w:rFonts w:cs="Calibri"/>
        </w:rPr>
      </w:pPr>
      <w:r w:rsidRPr="00B144A7">
        <w:rPr>
          <w:rFonts w:cstheme="minorHAnsi"/>
          <w:b/>
          <w:bCs/>
          <w:sz w:val="24"/>
          <w:szCs w:val="24"/>
          <w:u w:val="single"/>
        </w:rPr>
        <w:t>Ordinance No. 2025/45</w:t>
      </w:r>
      <w:r w:rsidRPr="00B144A7">
        <w:rPr>
          <w:rFonts w:cstheme="minorHAnsi"/>
          <w:b/>
          <w:bCs/>
          <w:sz w:val="24"/>
          <w:szCs w:val="24"/>
        </w:rPr>
        <w:tab/>
      </w:r>
      <w:r w:rsidRPr="00B144A7">
        <w:rPr>
          <w:rFonts w:cstheme="minorHAnsi"/>
          <w:b/>
          <w:bCs/>
          <w:sz w:val="24"/>
          <w:szCs w:val="24"/>
        </w:rPr>
        <w:tab/>
      </w:r>
      <w:r w:rsidRPr="00B144A7">
        <w:rPr>
          <w:rFonts w:cstheme="minorHAnsi"/>
          <w:b/>
          <w:bCs/>
          <w:sz w:val="24"/>
          <w:szCs w:val="24"/>
        </w:rPr>
        <w:tab/>
      </w:r>
      <w:r w:rsidRPr="00B144A7">
        <w:rPr>
          <w:rFonts w:cstheme="minorHAnsi"/>
          <w:b/>
          <w:bCs/>
          <w:sz w:val="24"/>
          <w:szCs w:val="24"/>
        </w:rPr>
        <w:tab/>
      </w:r>
      <w:r w:rsidRPr="00B144A7">
        <w:rPr>
          <w:rFonts w:cstheme="minorHAnsi"/>
          <w:b/>
          <w:bCs/>
          <w:sz w:val="24"/>
          <w:szCs w:val="24"/>
        </w:rPr>
        <w:tab/>
        <w:t xml:space="preserve">An Ordinance Amending title VII, Chapter 74, Scheduled III of the Code of Ordinances of the City of Greenfield, Indiana regarding speed limit on </w:t>
      </w:r>
      <w:r w:rsidR="00B144A7" w:rsidRPr="00B144A7">
        <w:rPr>
          <w:rFonts w:cstheme="minorHAnsi"/>
          <w:b/>
          <w:bCs/>
          <w:sz w:val="24"/>
          <w:szCs w:val="24"/>
        </w:rPr>
        <w:t>Melody</w:t>
      </w:r>
      <w:r w:rsidRPr="00B144A7">
        <w:rPr>
          <w:rFonts w:cstheme="minorHAnsi"/>
          <w:b/>
          <w:bCs/>
          <w:sz w:val="24"/>
          <w:szCs w:val="24"/>
        </w:rPr>
        <w:t xml:space="preserve"> Lane between W McClarnon Mc Clarnon Drive to W Muskegon Drive; </w:t>
      </w:r>
      <w:r w:rsidR="00B144A7" w:rsidRPr="00B144A7">
        <w:rPr>
          <w:rFonts w:cs="Calibri"/>
        </w:rPr>
        <w:t xml:space="preserve">on second reading as introduced by the City Attorney. Councilman Scott moved to approve Ordinance 2025/45, duly seconded by Councilman Riley. </w:t>
      </w:r>
    </w:p>
    <w:p w14:paraId="58722AF8" w14:textId="77777777" w:rsidR="00B144A7" w:rsidRPr="00B144A7" w:rsidRDefault="00B144A7" w:rsidP="00B144A7">
      <w:pPr>
        <w:spacing w:after="0"/>
        <w:jc w:val="both"/>
        <w:rPr>
          <w:rFonts w:ascii="Viner Hand ITC" w:hAnsi="Viner Hand ITC" w:cs="Traditional Arabic"/>
          <w:i/>
        </w:rPr>
      </w:pPr>
      <w:r w:rsidRPr="00B144A7">
        <w:rPr>
          <w:rFonts w:cs="Calibri"/>
        </w:rPr>
        <w:t xml:space="preserve">Motion Carried </w:t>
      </w:r>
      <w:r w:rsidRPr="00B144A7">
        <w:rPr>
          <w:rFonts w:ascii="Viner Hand ITC" w:hAnsi="Viner Hand ITC" w:cs="Traditional Arabic"/>
          <w:i/>
        </w:rPr>
        <w:t>viva voce.</w:t>
      </w:r>
    </w:p>
    <w:p w14:paraId="5DB4106B" w14:textId="0D9F0754" w:rsidR="00B144A7" w:rsidRPr="001C6585" w:rsidRDefault="00823B47" w:rsidP="00B144A7">
      <w:pPr>
        <w:spacing w:after="0"/>
        <w:jc w:val="both"/>
        <w:rPr>
          <w:rFonts w:cs="Calibri"/>
        </w:rPr>
      </w:pPr>
      <w:r w:rsidRPr="001C6585">
        <w:rPr>
          <w:rFonts w:cstheme="minorHAnsi"/>
          <w:b/>
          <w:bCs/>
          <w:sz w:val="24"/>
          <w:szCs w:val="24"/>
          <w:u w:val="single"/>
        </w:rPr>
        <w:t>Ordinance No. 2025/45</w:t>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t xml:space="preserve">An Ordinance Amending title VII, Chapter 74, Scheduled III of the Code of Ordinances of the City of Greenfield, Indiana regarding speed limit on </w:t>
      </w:r>
      <w:r w:rsidR="00B144A7" w:rsidRPr="001C6585">
        <w:rPr>
          <w:rFonts w:cstheme="minorHAnsi"/>
          <w:b/>
          <w:bCs/>
          <w:sz w:val="24"/>
          <w:szCs w:val="24"/>
        </w:rPr>
        <w:t>Melody</w:t>
      </w:r>
      <w:r w:rsidRPr="001C6585">
        <w:rPr>
          <w:rFonts w:cstheme="minorHAnsi"/>
          <w:b/>
          <w:bCs/>
          <w:sz w:val="24"/>
          <w:szCs w:val="24"/>
        </w:rPr>
        <w:t xml:space="preserve"> Lane between W McClarnon Mc Clarnon Drive to W Muskegon </w:t>
      </w:r>
      <w:r w:rsidR="00B144A7" w:rsidRPr="001C6585">
        <w:rPr>
          <w:rFonts w:cstheme="minorHAnsi"/>
          <w:b/>
          <w:bCs/>
          <w:sz w:val="24"/>
          <w:szCs w:val="24"/>
        </w:rPr>
        <w:t>Drive;</w:t>
      </w:r>
      <w:r w:rsidR="00B144A7" w:rsidRPr="001C6585">
        <w:rPr>
          <w:rFonts w:cstheme="minorHAnsi"/>
          <w:b/>
        </w:rPr>
        <w:t xml:space="preserve"> </w:t>
      </w:r>
      <w:r w:rsidR="00B144A7" w:rsidRPr="001C6585">
        <w:rPr>
          <w:rFonts w:cs="Calibri"/>
        </w:rPr>
        <w:t>on third and final reading and eligible for final adoption by the Common Council.   Councilman Jester moved to approve Ordinance 2025/45 on third reading, seconded by Councilman Plisinski. Mayor Titus called for a roll call vote by Clerk-Treasurer Elmore   AYES: Councilman Jester, Moore, Plisinski, Riley and Scott.  Nayes:   None   Ordinance 202</w:t>
      </w:r>
      <w:r w:rsidR="005E7E1F" w:rsidRPr="001C6585">
        <w:rPr>
          <w:rFonts w:cs="Calibri"/>
        </w:rPr>
        <w:t>5</w:t>
      </w:r>
      <w:r w:rsidR="00B144A7" w:rsidRPr="001C6585">
        <w:rPr>
          <w:rFonts w:cs="Calibri"/>
        </w:rPr>
        <w:t>/4</w:t>
      </w:r>
      <w:r w:rsidR="005E7E1F" w:rsidRPr="001C6585">
        <w:rPr>
          <w:rFonts w:cs="Calibri"/>
        </w:rPr>
        <w:t>5</w:t>
      </w:r>
      <w:r w:rsidR="00B144A7" w:rsidRPr="001C6585">
        <w:rPr>
          <w:rFonts w:cs="Calibri"/>
        </w:rPr>
        <w:t xml:space="preserve"> was declared approved by </w:t>
      </w:r>
      <w:r w:rsidR="005E7E1F" w:rsidRPr="001C6585">
        <w:rPr>
          <w:rFonts w:cs="Calibri"/>
        </w:rPr>
        <w:t>5</w:t>
      </w:r>
      <w:r w:rsidR="00B144A7" w:rsidRPr="001C6585">
        <w:rPr>
          <w:rFonts w:cs="Calibri"/>
        </w:rPr>
        <w:t xml:space="preserve"> to 0 vote.</w:t>
      </w:r>
      <w:r w:rsidR="00B144A7" w:rsidRPr="001C6585">
        <w:rPr>
          <w:rFonts w:ascii="Viner Hand ITC" w:hAnsi="Viner Hand ITC" w:cs="Traditional Arabic"/>
          <w:i/>
        </w:rPr>
        <w:t xml:space="preserve">  </w:t>
      </w:r>
    </w:p>
    <w:p w14:paraId="430BF61F" w14:textId="5FE6BE79" w:rsidR="00CE4A64" w:rsidRPr="002E441C" w:rsidRDefault="00CE4A64" w:rsidP="00DF7800">
      <w:pPr>
        <w:spacing w:after="0"/>
        <w:jc w:val="both"/>
        <w:rPr>
          <w:color w:val="FF0000"/>
          <w:sz w:val="24"/>
          <w:szCs w:val="24"/>
        </w:rPr>
      </w:pPr>
    </w:p>
    <w:p w14:paraId="7FF61C18" w14:textId="77777777" w:rsidR="00CE4A64" w:rsidRPr="002E441C" w:rsidRDefault="00CE4A64" w:rsidP="00CE4A64">
      <w:pPr>
        <w:spacing w:after="0"/>
        <w:jc w:val="center"/>
        <w:rPr>
          <w:b/>
          <w:bCs/>
          <w:color w:val="FF0000"/>
          <w:sz w:val="24"/>
          <w:szCs w:val="24"/>
        </w:rPr>
      </w:pPr>
    </w:p>
    <w:p w14:paraId="5D64E56F" w14:textId="77777777" w:rsidR="001C6585" w:rsidRPr="001C6585" w:rsidRDefault="00CE4A64" w:rsidP="00CE4A64">
      <w:pPr>
        <w:spacing w:after="0"/>
        <w:jc w:val="center"/>
        <w:rPr>
          <w:b/>
          <w:bCs/>
          <w:sz w:val="24"/>
          <w:szCs w:val="24"/>
        </w:rPr>
      </w:pPr>
      <w:r w:rsidRPr="001C6585">
        <w:rPr>
          <w:b/>
          <w:bCs/>
          <w:sz w:val="24"/>
          <w:szCs w:val="24"/>
        </w:rPr>
        <w:lastRenderedPageBreak/>
        <w:t xml:space="preserve">The public hearing was not advertised so this item will be moved to the </w:t>
      </w:r>
    </w:p>
    <w:p w14:paraId="752D5502" w14:textId="5FAE1E5D" w:rsidR="00DF7800" w:rsidRPr="001C6585" w:rsidRDefault="00CE4A64" w:rsidP="001C6585">
      <w:pPr>
        <w:spacing w:after="0"/>
        <w:jc w:val="center"/>
        <w:rPr>
          <w:b/>
          <w:bCs/>
          <w:sz w:val="24"/>
          <w:szCs w:val="24"/>
        </w:rPr>
      </w:pPr>
      <w:r w:rsidRPr="001C6585">
        <w:rPr>
          <w:b/>
          <w:bCs/>
          <w:sz w:val="24"/>
          <w:szCs w:val="24"/>
        </w:rPr>
        <w:t>January 28</w:t>
      </w:r>
      <w:r w:rsidRPr="001C6585">
        <w:rPr>
          <w:b/>
          <w:bCs/>
          <w:sz w:val="24"/>
          <w:szCs w:val="24"/>
          <w:vertAlign w:val="superscript"/>
        </w:rPr>
        <w:t>th</w:t>
      </w:r>
      <w:r w:rsidRPr="001C6585">
        <w:rPr>
          <w:b/>
          <w:bCs/>
          <w:sz w:val="24"/>
          <w:szCs w:val="24"/>
        </w:rPr>
        <w:t xml:space="preserve"> meeting</w:t>
      </w:r>
      <w:r w:rsidR="001C6585" w:rsidRPr="001C6585">
        <w:rPr>
          <w:b/>
          <w:bCs/>
          <w:sz w:val="24"/>
          <w:szCs w:val="24"/>
        </w:rPr>
        <w:t xml:space="preserve"> so no action was taken at this meeting.</w:t>
      </w:r>
    </w:p>
    <w:p w14:paraId="7D1B767D" w14:textId="7C453B3E" w:rsidR="00332B53" w:rsidRPr="001C6585" w:rsidRDefault="00527128" w:rsidP="00332B53">
      <w:pPr>
        <w:spacing w:after="0"/>
        <w:jc w:val="both"/>
        <w:rPr>
          <w:b/>
          <w:sz w:val="24"/>
          <w:szCs w:val="24"/>
        </w:rPr>
      </w:pPr>
      <w:r w:rsidRPr="001C6585">
        <w:rPr>
          <w:rFonts w:cstheme="minorHAnsi"/>
          <w:b/>
          <w:bCs/>
          <w:sz w:val="24"/>
          <w:szCs w:val="24"/>
          <w:u w:val="single"/>
        </w:rPr>
        <w:t>Ordinance No. 2025/46</w:t>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t xml:space="preserve">An Ordinance Amending Title V, Chapter 51, 51.001 through 51.9999 Approving Provision Regarding the Waste Water Utility Department </w:t>
      </w:r>
      <w:r w:rsidR="00332B53" w:rsidRPr="001C6585">
        <w:rPr>
          <w:rFonts w:cstheme="minorHAnsi"/>
          <w:b/>
          <w:bCs/>
          <w:sz w:val="24"/>
          <w:szCs w:val="24"/>
          <w:u w:val="single"/>
        </w:rPr>
        <w:t>with noted amendments, simple motion for approval with a voice vote</w:t>
      </w:r>
      <w:r w:rsidR="00332B53" w:rsidRPr="001C6585">
        <w:rPr>
          <w:b/>
          <w:sz w:val="24"/>
          <w:szCs w:val="24"/>
          <w:u w:val="single"/>
        </w:rPr>
        <w:t xml:space="preserve"> </w:t>
      </w:r>
      <w:r w:rsidR="00FD6C7D" w:rsidRPr="001C6585">
        <w:rPr>
          <w:b/>
          <w:sz w:val="24"/>
          <w:szCs w:val="24"/>
          <w:u w:val="single"/>
        </w:rPr>
        <w:t>on second</w:t>
      </w:r>
      <w:r w:rsidR="00FD6C7D" w:rsidRPr="001C6585">
        <w:rPr>
          <w:sz w:val="24"/>
          <w:szCs w:val="24"/>
        </w:rPr>
        <w:t xml:space="preserve"> reading and eligible for any amendments, simple motion for approval with </w:t>
      </w:r>
      <w:r w:rsidR="00FD6C7D" w:rsidRPr="001C6585">
        <w:rPr>
          <w:b/>
          <w:sz w:val="24"/>
          <w:szCs w:val="24"/>
          <w:u w:val="single"/>
        </w:rPr>
        <w:t>a voice vote</w:t>
      </w:r>
      <w:r w:rsidR="00FD6C7D" w:rsidRPr="001C6585">
        <w:rPr>
          <w:b/>
          <w:sz w:val="24"/>
          <w:szCs w:val="24"/>
        </w:rPr>
        <w:t>.</w:t>
      </w:r>
    </w:p>
    <w:p w14:paraId="178BEF67" w14:textId="75250685" w:rsidR="00FD6C7D" w:rsidRPr="001C6585" w:rsidRDefault="00527128" w:rsidP="00332B53">
      <w:pPr>
        <w:spacing w:after="0"/>
        <w:jc w:val="both"/>
        <w:rPr>
          <w:sz w:val="24"/>
          <w:szCs w:val="24"/>
        </w:rPr>
      </w:pPr>
      <w:r w:rsidRPr="001C6585">
        <w:rPr>
          <w:rFonts w:cstheme="minorHAnsi"/>
          <w:b/>
          <w:bCs/>
          <w:sz w:val="24"/>
          <w:szCs w:val="24"/>
          <w:u w:val="single"/>
        </w:rPr>
        <w:t>Ordinance No. 2025/46</w:t>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r>
      <w:r w:rsidRPr="001C6585">
        <w:rPr>
          <w:rFonts w:cstheme="minorHAnsi"/>
          <w:b/>
          <w:bCs/>
          <w:sz w:val="24"/>
          <w:szCs w:val="24"/>
        </w:rPr>
        <w:tab/>
        <w:t xml:space="preserve">An Ordinance Amending Title V, Chapter 51, 51.001 through 51.9999 Approving Provision Regarding the Waste Water Utility Department </w:t>
      </w:r>
      <w:r w:rsidR="00FD6C7D" w:rsidRPr="001C6585">
        <w:rPr>
          <w:b/>
          <w:sz w:val="24"/>
          <w:szCs w:val="24"/>
          <w:u w:val="single"/>
        </w:rPr>
        <w:t>on third</w:t>
      </w:r>
      <w:r w:rsidR="00FD6C7D" w:rsidRPr="001C6585">
        <w:rPr>
          <w:sz w:val="24"/>
          <w:szCs w:val="24"/>
        </w:rPr>
        <w:t xml:space="preserve"> reading and final reading and eligible for adoption with motion and </w:t>
      </w:r>
      <w:r w:rsidR="00FD6C7D" w:rsidRPr="001C6585">
        <w:rPr>
          <w:b/>
          <w:sz w:val="24"/>
          <w:szCs w:val="24"/>
          <w:u w:val="single"/>
        </w:rPr>
        <w:t>a ROLL CALL vote</w:t>
      </w:r>
      <w:r w:rsidR="00FD6C7D" w:rsidRPr="001C6585">
        <w:rPr>
          <w:sz w:val="24"/>
          <w:szCs w:val="24"/>
        </w:rPr>
        <w:t xml:space="preserve"> by the Common Council.</w:t>
      </w:r>
    </w:p>
    <w:p w14:paraId="08D27FEB" w14:textId="77777777" w:rsidR="00527128" w:rsidRPr="002E441C" w:rsidRDefault="00527128" w:rsidP="00332B53">
      <w:pPr>
        <w:spacing w:after="0"/>
        <w:jc w:val="both"/>
        <w:rPr>
          <w:color w:val="FF0000"/>
          <w:sz w:val="24"/>
          <w:szCs w:val="24"/>
        </w:rPr>
      </w:pPr>
    </w:p>
    <w:p w14:paraId="0DD4AE46" w14:textId="77777777" w:rsidR="00CE4A64" w:rsidRPr="002E441C" w:rsidRDefault="00CE4A64" w:rsidP="00CE4A64">
      <w:pPr>
        <w:spacing w:after="0"/>
        <w:jc w:val="both"/>
        <w:rPr>
          <w:b/>
          <w:bCs/>
          <w:color w:val="FF0000"/>
          <w:sz w:val="24"/>
          <w:szCs w:val="24"/>
        </w:rPr>
      </w:pPr>
    </w:p>
    <w:p w14:paraId="68251F0F" w14:textId="3CEDE771" w:rsidR="00CE4A64" w:rsidRPr="001C6585" w:rsidRDefault="00CE4A64" w:rsidP="00CE4A64">
      <w:pPr>
        <w:spacing w:after="0"/>
        <w:jc w:val="both"/>
        <w:rPr>
          <w:sz w:val="24"/>
          <w:szCs w:val="24"/>
        </w:rPr>
      </w:pPr>
      <w:r w:rsidRPr="001C6585">
        <w:rPr>
          <w:b/>
          <w:bCs/>
          <w:sz w:val="24"/>
          <w:szCs w:val="24"/>
        </w:rPr>
        <w:t>Approval of the CF-1 for Indy Car</w:t>
      </w:r>
      <w:r w:rsidRPr="001C6585">
        <w:rPr>
          <w:sz w:val="24"/>
          <w:szCs w:val="24"/>
        </w:rPr>
        <w:t xml:space="preserve"> after approval of the waiver of non-compliance </w:t>
      </w:r>
    </w:p>
    <w:p w14:paraId="732574C9" w14:textId="600D5C8A" w:rsidR="00CE4A64" w:rsidRPr="001C6585" w:rsidRDefault="001C6585" w:rsidP="00CE4A64">
      <w:pPr>
        <w:spacing w:after="0"/>
        <w:jc w:val="both"/>
        <w:rPr>
          <w:b/>
          <w:bCs/>
          <w:sz w:val="24"/>
          <w:szCs w:val="24"/>
          <w:u w:val="single"/>
        </w:rPr>
      </w:pPr>
      <w:r w:rsidRPr="001C6585">
        <w:rPr>
          <w:sz w:val="24"/>
          <w:szCs w:val="24"/>
        </w:rPr>
        <w:t xml:space="preserve">Councilman Riley moved to approve, duly seconded by Councilman Moore.  </w:t>
      </w:r>
      <w:r w:rsidRPr="001C6585">
        <w:rPr>
          <w:rFonts w:cs="Aharoni"/>
          <w:lang w:bidi="he-IL"/>
        </w:rPr>
        <w:t xml:space="preserve">Motion carried </w:t>
      </w:r>
      <w:r w:rsidRPr="001C6585">
        <w:rPr>
          <w:rFonts w:ascii="Viner Hand ITC" w:hAnsi="Viner Hand ITC" w:cs="Traditional Arabic"/>
          <w:i/>
        </w:rPr>
        <w:t>viva voce.</w:t>
      </w:r>
    </w:p>
    <w:p w14:paraId="0A013112" w14:textId="77777777" w:rsidR="00527128" w:rsidRPr="002E441C" w:rsidRDefault="00527128" w:rsidP="00527128">
      <w:pPr>
        <w:spacing w:after="0"/>
        <w:jc w:val="both"/>
        <w:rPr>
          <w:color w:val="FF0000"/>
          <w:sz w:val="24"/>
          <w:szCs w:val="24"/>
        </w:rPr>
      </w:pPr>
    </w:p>
    <w:p w14:paraId="4DDECC9D" w14:textId="03E0A5E1" w:rsidR="00D350A4" w:rsidRPr="00E95DF0" w:rsidRDefault="00702E5F" w:rsidP="006C695F">
      <w:pPr>
        <w:spacing w:after="0"/>
        <w:rPr>
          <w:rFonts w:cstheme="minorHAnsi"/>
          <w:b/>
          <w:sz w:val="28"/>
          <w:szCs w:val="28"/>
        </w:rPr>
      </w:pPr>
      <w:r w:rsidRPr="00E95DF0">
        <w:rPr>
          <w:rFonts w:cstheme="minorHAnsi"/>
          <w:b/>
          <w:sz w:val="28"/>
          <w:szCs w:val="28"/>
          <w:u w:val="single"/>
        </w:rPr>
        <w:t>NEW</w:t>
      </w:r>
      <w:r w:rsidR="006C695F" w:rsidRPr="00E95DF0">
        <w:rPr>
          <w:rFonts w:cstheme="minorHAnsi"/>
          <w:b/>
          <w:sz w:val="28"/>
          <w:szCs w:val="28"/>
          <w:u w:val="single"/>
        </w:rPr>
        <w:t xml:space="preserve"> BUSINESS</w:t>
      </w:r>
      <w:r w:rsidR="006C695F" w:rsidRPr="00E95DF0">
        <w:rPr>
          <w:rFonts w:cstheme="minorHAnsi"/>
          <w:b/>
          <w:sz w:val="28"/>
          <w:szCs w:val="28"/>
        </w:rPr>
        <w:t xml:space="preserve">:  </w:t>
      </w:r>
    </w:p>
    <w:p w14:paraId="5D5E47A2" w14:textId="787A348A" w:rsidR="00E95DF0" w:rsidRPr="00E95DF0" w:rsidRDefault="00E95DF0" w:rsidP="006C695F">
      <w:pPr>
        <w:spacing w:after="0"/>
        <w:rPr>
          <w:rFonts w:cstheme="minorHAnsi"/>
          <w:b/>
          <w:sz w:val="24"/>
          <w:szCs w:val="24"/>
        </w:rPr>
      </w:pPr>
      <w:r w:rsidRPr="00E95DF0">
        <w:rPr>
          <w:rFonts w:cstheme="minorHAnsi"/>
          <w:b/>
          <w:sz w:val="24"/>
          <w:szCs w:val="24"/>
        </w:rPr>
        <w:t>Items on the agenda were moved forward to fall in line with the public hearing items of discussion and introduction.</w:t>
      </w:r>
    </w:p>
    <w:p w14:paraId="6F99C483" w14:textId="77777777" w:rsidR="001C6585" w:rsidRPr="001B0D68" w:rsidRDefault="001C6585" w:rsidP="006C695F">
      <w:pPr>
        <w:spacing w:after="0"/>
        <w:rPr>
          <w:rFonts w:cstheme="minorHAnsi"/>
          <w:b/>
          <w:sz w:val="28"/>
          <w:szCs w:val="28"/>
        </w:rPr>
      </w:pPr>
    </w:p>
    <w:p w14:paraId="5F400E2C" w14:textId="77777777" w:rsidR="001B0D68" w:rsidRPr="001B0D68" w:rsidRDefault="001C6585" w:rsidP="001B0D68">
      <w:pPr>
        <w:spacing w:after="0"/>
        <w:jc w:val="both"/>
        <w:rPr>
          <w:rFonts w:cs="Calibri"/>
          <w:sz w:val="24"/>
          <w:szCs w:val="24"/>
        </w:rPr>
      </w:pPr>
      <w:r w:rsidRPr="001B0D68">
        <w:rPr>
          <w:b/>
          <w:sz w:val="24"/>
          <w:szCs w:val="24"/>
          <w:u w:val="single"/>
        </w:rPr>
        <w:t>Resolution No. 2026/01</w:t>
      </w:r>
      <w:r w:rsidRPr="001B0D68">
        <w:rPr>
          <w:b/>
          <w:sz w:val="24"/>
          <w:szCs w:val="24"/>
        </w:rPr>
        <w:t xml:space="preserve"> </w:t>
      </w:r>
      <w:r w:rsidRPr="001B0D68">
        <w:rPr>
          <w:b/>
          <w:sz w:val="24"/>
          <w:szCs w:val="24"/>
        </w:rPr>
        <w:tab/>
      </w:r>
      <w:r w:rsidRPr="001B0D68">
        <w:rPr>
          <w:b/>
          <w:sz w:val="24"/>
          <w:szCs w:val="24"/>
        </w:rPr>
        <w:tab/>
      </w:r>
      <w:r w:rsidRPr="001B0D68">
        <w:rPr>
          <w:b/>
          <w:sz w:val="24"/>
          <w:szCs w:val="24"/>
        </w:rPr>
        <w:tab/>
      </w:r>
      <w:r w:rsidRPr="001B0D68">
        <w:rPr>
          <w:b/>
          <w:sz w:val="24"/>
          <w:szCs w:val="24"/>
        </w:rPr>
        <w:tab/>
      </w:r>
      <w:r w:rsidRPr="001B0D68">
        <w:rPr>
          <w:b/>
          <w:sz w:val="24"/>
          <w:szCs w:val="24"/>
        </w:rPr>
        <w:tab/>
        <w:t xml:space="preserve">A Preliminary Declaratory Resolution Designating an Economic Revitalization Area and Approving Tax Abatement for West Pharmaceuticals with a 15-year abatement; </w:t>
      </w:r>
      <w:r w:rsidRPr="001B0D68">
        <w:rPr>
          <w:rFonts w:cstheme="minorHAnsi"/>
          <w:b/>
          <w:sz w:val="24"/>
          <w:szCs w:val="24"/>
        </w:rPr>
        <w:t xml:space="preserve">as </w:t>
      </w:r>
      <w:r w:rsidRPr="001B0D68">
        <w:rPr>
          <w:rFonts w:cstheme="minorHAnsi"/>
          <w:sz w:val="24"/>
          <w:szCs w:val="24"/>
        </w:rPr>
        <w:t>introduced by the City Attorney</w:t>
      </w:r>
      <w:r w:rsidR="00E95DF0" w:rsidRPr="001B0D68">
        <w:rPr>
          <w:rFonts w:cstheme="minorHAnsi"/>
          <w:sz w:val="24"/>
          <w:szCs w:val="24"/>
        </w:rPr>
        <w:t xml:space="preserve">.  </w:t>
      </w:r>
      <w:r w:rsidR="00E95DF0" w:rsidRPr="001B0D68">
        <w:rPr>
          <w:rFonts w:cs="Calibri"/>
          <w:bCs/>
          <w:sz w:val="24"/>
          <w:szCs w:val="24"/>
        </w:rPr>
        <w:t>Councilman</w:t>
      </w:r>
      <w:r w:rsidR="00E95DF0" w:rsidRPr="001B0D68">
        <w:rPr>
          <w:rFonts w:cs="Calibri"/>
          <w:sz w:val="24"/>
          <w:szCs w:val="24"/>
        </w:rPr>
        <w:t xml:space="preserve"> </w:t>
      </w:r>
      <w:r w:rsidR="001B0D68" w:rsidRPr="001B0D68">
        <w:rPr>
          <w:rFonts w:cs="Calibri"/>
          <w:sz w:val="24"/>
          <w:szCs w:val="24"/>
        </w:rPr>
        <w:t>Riley</w:t>
      </w:r>
      <w:r w:rsidR="00E95DF0" w:rsidRPr="001B0D68">
        <w:rPr>
          <w:rFonts w:cs="Calibri"/>
          <w:sz w:val="24"/>
          <w:szCs w:val="24"/>
        </w:rPr>
        <w:t xml:space="preserve"> motioned to approve Resolution 2026/01   as presented by Attorney Morelock, seconded by Councilman </w:t>
      </w:r>
      <w:r w:rsidR="001B0D68" w:rsidRPr="001B0D68">
        <w:rPr>
          <w:rFonts w:cs="Calibri"/>
          <w:sz w:val="24"/>
          <w:szCs w:val="24"/>
        </w:rPr>
        <w:t>Scott</w:t>
      </w:r>
      <w:r w:rsidR="00E95DF0" w:rsidRPr="001B0D68">
        <w:rPr>
          <w:rFonts w:cs="Calibri"/>
          <w:sz w:val="24"/>
          <w:szCs w:val="24"/>
        </w:rPr>
        <w:t xml:space="preserve">.   Mayor Titus called for a roll call vote by Clerk-Treasurer Elmore   AYES:  Councilman Scott, Riley, Plisinski, Moore, Jester.   Nayes:   None.        </w:t>
      </w:r>
    </w:p>
    <w:p w14:paraId="3C9353D9" w14:textId="29F60C3B" w:rsidR="00E95DF0" w:rsidRPr="001B0D68" w:rsidRDefault="00E95DF0" w:rsidP="001B0D68">
      <w:pPr>
        <w:spacing w:after="0"/>
        <w:jc w:val="both"/>
        <w:rPr>
          <w:b/>
          <w:sz w:val="24"/>
          <w:szCs w:val="24"/>
          <w:u w:val="single"/>
        </w:rPr>
      </w:pPr>
      <w:r w:rsidRPr="001B0D68">
        <w:rPr>
          <w:rFonts w:cs="Calibri"/>
          <w:sz w:val="24"/>
          <w:szCs w:val="24"/>
        </w:rPr>
        <w:t>Resolution 2026/01   was declared approved by a 5 to 0 vote</w:t>
      </w:r>
    </w:p>
    <w:p w14:paraId="62240B12" w14:textId="77777777" w:rsidR="00CE4A64" w:rsidRPr="002E441C" w:rsidRDefault="00CE4A64" w:rsidP="006C695F">
      <w:pPr>
        <w:spacing w:after="0"/>
        <w:rPr>
          <w:rFonts w:cstheme="minorHAnsi"/>
          <w:b/>
          <w:color w:val="FF0000"/>
          <w:sz w:val="28"/>
          <w:szCs w:val="28"/>
        </w:rPr>
      </w:pPr>
    </w:p>
    <w:p w14:paraId="19380241" w14:textId="369A5472" w:rsidR="00A505C9" w:rsidRPr="00E95DF0" w:rsidRDefault="00DF7800" w:rsidP="006C695F">
      <w:pPr>
        <w:spacing w:after="0"/>
        <w:rPr>
          <w:rFonts w:cstheme="minorHAnsi"/>
          <w:b/>
          <w:sz w:val="24"/>
          <w:szCs w:val="24"/>
        </w:rPr>
      </w:pPr>
      <w:r w:rsidRPr="00E95DF0">
        <w:rPr>
          <w:rFonts w:cstheme="minorHAnsi"/>
          <w:b/>
          <w:sz w:val="24"/>
          <w:szCs w:val="24"/>
        </w:rPr>
        <w:t>PUBLIC HEARING</w:t>
      </w:r>
      <w:r w:rsidR="00527128" w:rsidRPr="00E95DF0">
        <w:rPr>
          <w:rFonts w:cstheme="minorHAnsi"/>
          <w:b/>
          <w:sz w:val="24"/>
          <w:szCs w:val="24"/>
        </w:rPr>
        <w:t>S</w:t>
      </w:r>
      <w:r w:rsidRPr="00E95DF0">
        <w:rPr>
          <w:rFonts w:cstheme="minorHAnsi"/>
          <w:b/>
          <w:sz w:val="24"/>
          <w:szCs w:val="24"/>
        </w:rPr>
        <w:t xml:space="preserve"> - </w:t>
      </w:r>
      <w:r w:rsidR="00A505C9" w:rsidRPr="00E95DF0">
        <w:rPr>
          <w:rFonts w:cstheme="minorHAnsi"/>
          <w:b/>
          <w:sz w:val="24"/>
          <w:szCs w:val="24"/>
        </w:rPr>
        <w:t>Resolution No. 202</w:t>
      </w:r>
      <w:r w:rsidR="00527128" w:rsidRPr="00E95DF0">
        <w:rPr>
          <w:rFonts w:cstheme="minorHAnsi"/>
          <w:b/>
          <w:sz w:val="24"/>
          <w:szCs w:val="24"/>
        </w:rPr>
        <w:t>6/01 and Resolution No. 2026/03</w:t>
      </w:r>
    </w:p>
    <w:p w14:paraId="78560A83" w14:textId="77777777" w:rsidR="00E95DF0" w:rsidRDefault="00E95DF0" w:rsidP="00E95DF0">
      <w:pPr>
        <w:spacing w:after="0"/>
        <w:jc w:val="both"/>
        <w:rPr>
          <w:b/>
          <w:bCs/>
          <w:sz w:val="24"/>
          <w:szCs w:val="24"/>
          <w:u w:val="single"/>
        </w:rPr>
      </w:pPr>
      <w:r w:rsidRPr="00E95DF0">
        <w:rPr>
          <w:b/>
          <w:sz w:val="24"/>
          <w:szCs w:val="24"/>
        </w:rPr>
        <w:t xml:space="preserve">Councilman Jester moved to recess the </w:t>
      </w:r>
      <w:r w:rsidR="00303144" w:rsidRPr="00E95DF0">
        <w:rPr>
          <w:b/>
          <w:sz w:val="24"/>
          <w:szCs w:val="24"/>
        </w:rPr>
        <w:t>Recess Regular Business Meeting</w:t>
      </w:r>
      <w:r w:rsidRPr="00E95DF0">
        <w:rPr>
          <w:b/>
          <w:sz w:val="24"/>
          <w:szCs w:val="24"/>
        </w:rPr>
        <w:t xml:space="preserve">, duly seconded by Councilman Plisinski.  </w:t>
      </w:r>
      <w:r w:rsidRPr="00E95DF0">
        <w:rPr>
          <w:rFonts w:cs="Aharoni"/>
          <w:lang w:bidi="he-IL"/>
        </w:rPr>
        <w:t xml:space="preserve">Motion carried </w:t>
      </w:r>
      <w:r w:rsidRPr="00E95DF0">
        <w:rPr>
          <w:rFonts w:ascii="Viner Hand ITC" w:hAnsi="Viner Hand ITC" w:cs="Traditional Arabic"/>
          <w:i/>
        </w:rPr>
        <w:t>viva voce.</w:t>
      </w:r>
    </w:p>
    <w:p w14:paraId="5D8165BF" w14:textId="6BA01BC3" w:rsidR="00527128" w:rsidRPr="00E95DF0" w:rsidRDefault="00303144" w:rsidP="00E95DF0">
      <w:pPr>
        <w:spacing w:after="0"/>
        <w:jc w:val="both"/>
        <w:rPr>
          <w:b/>
          <w:bCs/>
          <w:sz w:val="24"/>
          <w:szCs w:val="24"/>
          <w:u w:val="single"/>
        </w:rPr>
      </w:pPr>
      <w:r w:rsidRPr="00E95DF0">
        <w:rPr>
          <w:b/>
          <w:sz w:val="24"/>
          <w:szCs w:val="24"/>
        </w:rPr>
        <w:t xml:space="preserve">Mayor Titus to Open Public Hearing </w:t>
      </w:r>
      <w:r w:rsidRPr="00E95DF0">
        <w:rPr>
          <w:sz w:val="24"/>
          <w:szCs w:val="24"/>
        </w:rPr>
        <w:t xml:space="preserve">regarding the adoption of </w:t>
      </w:r>
    </w:p>
    <w:p w14:paraId="69A38F2B" w14:textId="3E4410F1" w:rsidR="00303144" w:rsidRPr="00E95DF0" w:rsidRDefault="00303144" w:rsidP="00527128">
      <w:pPr>
        <w:spacing w:after="0"/>
        <w:ind w:left="3600" w:hanging="2160"/>
        <w:jc w:val="both"/>
        <w:rPr>
          <w:b/>
          <w:bCs/>
          <w:sz w:val="24"/>
          <w:szCs w:val="24"/>
          <w:u w:val="single"/>
        </w:rPr>
      </w:pPr>
      <w:r w:rsidRPr="00E95DF0">
        <w:rPr>
          <w:b/>
          <w:bCs/>
          <w:sz w:val="24"/>
          <w:szCs w:val="24"/>
          <w:u w:val="single"/>
        </w:rPr>
        <w:t xml:space="preserve">Resolution No. </w:t>
      </w:r>
      <w:r w:rsidR="00527128" w:rsidRPr="00E95DF0">
        <w:rPr>
          <w:b/>
          <w:bCs/>
          <w:sz w:val="24"/>
          <w:szCs w:val="24"/>
          <w:u w:val="single"/>
        </w:rPr>
        <w:t>2026/01</w:t>
      </w:r>
    </w:p>
    <w:p w14:paraId="70E1AF3D" w14:textId="553D0FDC" w:rsidR="00527128" w:rsidRPr="00E95DF0" w:rsidRDefault="00527128" w:rsidP="00527128">
      <w:pPr>
        <w:spacing w:after="0"/>
        <w:ind w:left="3600" w:hanging="2160"/>
        <w:jc w:val="both"/>
        <w:rPr>
          <w:sz w:val="24"/>
          <w:szCs w:val="24"/>
        </w:rPr>
      </w:pPr>
      <w:r w:rsidRPr="00E95DF0">
        <w:rPr>
          <w:sz w:val="24"/>
          <w:szCs w:val="24"/>
        </w:rPr>
        <w:t xml:space="preserve">Approving the </w:t>
      </w:r>
      <w:r w:rsidR="001C6585" w:rsidRPr="00E95DF0">
        <w:rPr>
          <w:sz w:val="24"/>
          <w:szCs w:val="24"/>
        </w:rPr>
        <w:t>15</w:t>
      </w:r>
      <w:r w:rsidR="001C6585" w:rsidRPr="00E95DF0">
        <w:rPr>
          <w:sz w:val="24"/>
          <w:szCs w:val="24"/>
          <w:vertAlign w:val="superscript"/>
        </w:rPr>
        <w:t>-year</w:t>
      </w:r>
      <w:r w:rsidRPr="00E95DF0">
        <w:rPr>
          <w:sz w:val="24"/>
          <w:szCs w:val="24"/>
        </w:rPr>
        <w:t xml:space="preserve"> personal property abatement to West Pharmaceuticals </w:t>
      </w:r>
    </w:p>
    <w:p w14:paraId="609DCE80" w14:textId="368CB1EE" w:rsidR="00527128" w:rsidRPr="00E95DF0" w:rsidRDefault="00527128" w:rsidP="00527128">
      <w:pPr>
        <w:spacing w:after="0"/>
        <w:ind w:left="3600" w:hanging="2160"/>
        <w:jc w:val="both"/>
        <w:rPr>
          <w:b/>
          <w:bCs/>
          <w:sz w:val="24"/>
          <w:szCs w:val="24"/>
          <w:u w:val="single"/>
        </w:rPr>
      </w:pPr>
      <w:r w:rsidRPr="00E95DF0">
        <w:rPr>
          <w:b/>
          <w:bCs/>
          <w:sz w:val="24"/>
          <w:szCs w:val="24"/>
          <w:u w:val="single"/>
        </w:rPr>
        <w:t>Resolution No. 2026/03</w:t>
      </w:r>
    </w:p>
    <w:p w14:paraId="65730946" w14:textId="1E559C9D" w:rsidR="00303144" w:rsidRPr="00E95DF0" w:rsidRDefault="00527128" w:rsidP="00527128">
      <w:pPr>
        <w:spacing w:after="0"/>
        <w:ind w:left="3600" w:hanging="2160"/>
        <w:jc w:val="both"/>
        <w:rPr>
          <w:bCs/>
          <w:sz w:val="24"/>
          <w:szCs w:val="24"/>
        </w:rPr>
      </w:pPr>
      <w:r w:rsidRPr="00E95DF0">
        <w:rPr>
          <w:bCs/>
          <w:sz w:val="24"/>
          <w:szCs w:val="24"/>
        </w:rPr>
        <w:t xml:space="preserve">Approving Hitachi Astemo Indiana, Inc’s </w:t>
      </w:r>
      <w:r w:rsidR="00303144" w:rsidRPr="00E95DF0">
        <w:rPr>
          <w:bCs/>
          <w:sz w:val="24"/>
          <w:szCs w:val="24"/>
        </w:rPr>
        <w:t>Non</w:t>
      </w:r>
      <w:r w:rsidR="00D350A4" w:rsidRPr="00E95DF0">
        <w:rPr>
          <w:bCs/>
          <w:sz w:val="24"/>
          <w:szCs w:val="24"/>
        </w:rPr>
        <w:t>-</w:t>
      </w:r>
      <w:r w:rsidR="00303144" w:rsidRPr="00E95DF0">
        <w:rPr>
          <w:bCs/>
          <w:sz w:val="24"/>
          <w:szCs w:val="24"/>
        </w:rPr>
        <w:t xml:space="preserve">Compliance Resolution </w:t>
      </w:r>
    </w:p>
    <w:p w14:paraId="0937BA9E" w14:textId="77777777" w:rsidR="00303144" w:rsidRPr="00E95DF0" w:rsidRDefault="00303144" w:rsidP="00E95DF0">
      <w:pPr>
        <w:spacing w:after="0"/>
        <w:jc w:val="both"/>
        <w:rPr>
          <w:b/>
          <w:sz w:val="24"/>
          <w:szCs w:val="24"/>
        </w:rPr>
      </w:pPr>
      <w:r w:rsidRPr="00E95DF0">
        <w:rPr>
          <w:b/>
          <w:sz w:val="24"/>
          <w:szCs w:val="24"/>
        </w:rPr>
        <w:t>Citizens’ comments are welcomed at this time for either Public Hearing</w:t>
      </w:r>
    </w:p>
    <w:p w14:paraId="4399A2FA" w14:textId="518C0357" w:rsidR="00E95DF0" w:rsidRPr="00E95DF0" w:rsidRDefault="00E95DF0" w:rsidP="00E95DF0">
      <w:pPr>
        <w:spacing w:after="0"/>
        <w:ind w:left="1440"/>
        <w:jc w:val="both"/>
        <w:rPr>
          <w:b/>
          <w:sz w:val="24"/>
          <w:szCs w:val="24"/>
        </w:rPr>
      </w:pPr>
      <w:r w:rsidRPr="00E95DF0">
        <w:rPr>
          <w:b/>
          <w:sz w:val="24"/>
          <w:szCs w:val="24"/>
        </w:rPr>
        <w:t>Larry Silver opposed the approval of the West Pharmaceuticals abatement and requested they vote no to the resolution.</w:t>
      </w:r>
    </w:p>
    <w:p w14:paraId="1F4585DD" w14:textId="2BFA8E16" w:rsidR="00E95DF0" w:rsidRPr="00E95DF0" w:rsidRDefault="00E95DF0" w:rsidP="00E95DF0">
      <w:pPr>
        <w:spacing w:after="0"/>
        <w:ind w:left="1440"/>
        <w:jc w:val="both"/>
        <w:rPr>
          <w:b/>
          <w:sz w:val="24"/>
          <w:szCs w:val="24"/>
        </w:rPr>
      </w:pPr>
      <w:r w:rsidRPr="00E95DF0">
        <w:rPr>
          <w:b/>
          <w:sz w:val="24"/>
          <w:szCs w:val="24"/>
        </w:rPr>
        <w:t>Teri Harman of Crown was on the phone to discuss the Waiver of Non-Compliance for Hitachi Astemo explaining a change in personnel had created the issue and the filing was missed.</w:t>
      </w:r>
    </w:p>
    <w:p w14:paraId="06BDB5C6" w14:textId="7AD80AAE" w:rsidR="00303144" w:rsidRPr="00E95DF0" w:rsidRDefault="00E95DF0" w:rsidP="00E95DF0">
      <w:pPr>
        <w:spacing w:after="0"/>
        <w:jc w:val="both"/>
        <w:rPr>
          <w:b/>
          <w:sz w:val="24"/>
          <w:szCs w:val="24"/>
          <w:u w:val="single"/>
        </w:rPr>
      </w:pPr>
      <w:r w:rsidRPr="00E95DF0">
        <w:rPr>
          <w:b/>
          <w:sz w:val="24"/>
          <w:szCs w:val="24"/>
        </w:rPr>
        <w:t>Councilman Riley moved to c</w:t>
      </w:r>
      <w:r w:rsidR="00303144" w:rsidRPr="00E95DF0">
        <w:rPr>
          <w:b/>
          <w:sz w:val="24"/>
          <w:szCs w:val="24"/>
        </w:rPr>
        <w:t>lose</w:t>
      </w:r>
      <w:r w:rsidRPr="00E95DF0">
        <w:rPr>
          <w:b/>
          <w:sz w:val="24"/>
          <w:szCs w:val="24"/>
        </w:rPr>
        <w:t xml:space="preserve"> the</w:t>
      </w:r>
      <w:r w:rsidR="00303144" w:rsidRPr="00E95DF0">
        <w:rPr>
          <w:b/>
          <w:sz w:val="24"/>
          <w:szCs w:val="24"/>
        </w:rPr>
        <w:t xml:space="preserve"> Public Hearing</w:t>
      </w:r>
      <w:r w:rsidRPr="00E95DF0">
        <w:rPr>
          <w:b/>
          <w:sz w:val="24"/>
          <w:szCs w:val="24"/>
        </w:rPr>
        <w:t>, duly seconded by Councilman Plisinski.</w:t>
      </w:r>
      <w:r w:rsidRPr="00E95DF0">
        <w:rPr>
          <w:rFonts w:cs="Aharoni"/>
          <w:lang w:bidi="he-IL"/>
        </w:rPr>
        <w:t xml:space="preserve"> Motion carried </w:t>
      </w:r>
      <w:r w:rsidRPr="00E95DF0">
        <w:rPr>
          <w:rFonts w:ascii="Viner Hand ITC" w:hAnsi="Viner Hand ITC" w:cs="Traditional Arabic"/>
          <w:i/>
        </w:rPr>
        <w:t>viva voce.</w:t>
      </w:r>
    </w:p>
    <w:p w14:paraId="2183FA60" w14:textId="6D6901FE" w:rsidR="007A3C9B" w:rsidRDefault="00303144" w:rsidP="00E95DF0">
      <w:pPr>
        <w:spacing w:after="0"/>
        <w:jc w:val="both"/>
        <w:rPr>
          <w:b/>
          <w:sz w:val="24"/>
          <w:szCs w:val="24"/>
        </w:rPr>
      </w:pPr>
      <w:r w:rsidRPr="00E95DF0">
        <w:rPr>
          <w:b/>
          <w:sz w:val="24"/>
          <w:szCs w:val="24"/>
        </w:rPr>
        <w:t xml:space="preserve">Mayor Titus </w:t>
      </w:r>
      <w:r w:rsidR="00E95DF0" w:rsidRPr="00E95DF0">
        <w:rPr>
          <w:b/>
          <w:sz w:val="24"/>
          <w:szCs w:val="24"/>
        </w:rPr>
        <w:t>re-opened the</w:t>
      </w:r>
      <w:r w:rsidRPr="00E95DF0">
        <w:rPr>
          <w:b/>
          <w:sz w:val="24"/>
          <w:szCs w:val="24"/>
        </w:rPr>
        <w:t xml:space="preserve"> Regular Business Meeting</w:t>
      </w:r>
    </w:p>
    <w:p w14:paraId="6D5DB1AD" w14:textId="77777777" w:rsidR="001B0D68" w:rsidRDefault="001B0D68" w:rsidP="00E95DF0">
      <w:pPr>
        <w:spacing w:after="0"/>
        <w:jc w:val="both"/>
        <w:rPr>
          <w:b/>
          <w:sz w:val="24"/>
          <w:szCs w:val="24"/>
        </w:rPr>
      </w:pPr>
    </w:p>
    <w:p w14:paraId="42AC1616" w14:textId="367F4A3D" w:rsidR="001B0D68" w:rsidRPr="001B0D68" w:rsidRDefault="001B0D68" w:rsidP="001B0D68">
      <w:pPr>
        <w:spacing w:after="0"/>
        <w:jc w:val="both"/>
        <w:rPr>
          <w:rFonts w:cs="Calibri"/>
          <w:sz w:val="24"/>
          <w:szCs w:val="24"/>
        </w:rPr>
      </w:pPr>
      <w:r w:rsidRPr="001B0D68">
        <w:rPr>
          <w:b/>
          <w:sz w:val="24"/>
          <w:szCs w:val="24"/>
          <w:u w:val="single"/>
        </w:rPr>
        <w:t>Resolution No. 2026/03</w:t>
      </w:r>
      <w:r w:rsidRPr="001B0D68">
        <w:rPr>
          <w:b/>
          <w:sz w:val="24"/>
          <w:szCs w:val="24"/>
        </w:rPr>
        <w:t xml:space="preserve"> </w:t>
      </w:r>
      <w:r w:rsidRPr="001B0D68">
        <w:rPr>
          <w:b/>
          <w:sz w:val="24"/>
          <w:szCs w:val="24"/>
        </w:rPr>
        <w:tab/>
      </w:r>
      <w:r w:rsidRPr="001B0D68">
        <w:rPr>
          <w:b/>
          <w:sz w:val="24"/>
          <w:szCs w:val="24"/>
        </w:rPr>
        <w:tab/>
      </w:r>
      <w:r w:rsidRPr="001B0D68">
        <w:rPr>
          <w:b/>
          <w:sz w:val="24"/>
          <w:szCs w:val="24"/>
        </w:rPr>
        <w:tab/>
      </w:r>
      <w:r w:rsidRPr="001B0D68">
        <w:rPr>
          <w:b/>
          <w:sz w:val="24"/>
          <w:szCs w:val="24"/>
        </w:rPr>
        <w:tab/>
      </w:r>
      <w:r w:rsidRPr="001B0D68">
        <w:rPr>
          <w:b/>
          <w:sz w:val="24"/>
          <w:szCs w:val="24"/>
        </w:rPr>
        <w:tab/>
        <w:t xml:space="preserve">A Resolution Waiving Non-Compliance Regarding Resolution No. 2021/17 Determining the Qualifications for An Economic revitalization Area Have Been Met for Hitachi Astemo; </w:t>
      </w:r>
      <w:r w:rsidRPr="001B0D68">
        <w:rPr>
          <w:rFonts w:cstheme="minorHAnsi"/>
          <w:b/>
          <w:sz w:val="24"/>
          <w:szCs w:val="24"/>
        </w:rPr>
        <w:t xml:space="preserve">as </w:t>
      </w:r>
      <w:r w:rsidRPr="001B0D68">
        <w:rPr>
          <w:rFonts w:cstheme="minorHAnsi"/>
          <w:sz w:val="24"/>
          <w:szCs w:val="24"/>
        </w:rPr>
        <w:t xml:space="preserve">introduced by the Attorney Morelock. </w:t>
      </w:r>
      <w:r w:rsidRPr="001B0D68">
        <w:rPr>
          <w:rFonts w:cs="Calibri"/>
          <w:bCs/>
          <w:sz w:val="24"/>
          <w:szCs w:val="24"/>
        </w:rPr>
        <w:t>Councilman</w:t>
      </w:r>
      <w:r w:rsidRPr="001B0D68">
        <w:rPr>
          <w:rFonts w:cs="Calibri"/>
          <w:sz w:val="24"/>
          <w:szCs w:val="24"/>
        </w:rPr>
        <w:t xml:space="preserve"> Riley motioned to approve Resolution 2026/01   as presented by Attorney Morelock, seconded by Councilman Scott.   Mayor Titus called for a roll call vote by Clerk-Treasurer Elmore   AYES:  Councilman Scott, Riley, Plisinski, Moore, Jester.   Nayes:   None.        </w:t>
      </w:r>
    </w:p>
    <w:p w14:paraId="5ED816CB" w14:textId="4C4FD80E" w:rsidR="001B0D68" w:rsidRDefault="001B0D68" w:rsidP="001B0D68">
      <w:pPr>
        <w:spacing w:after="0"/>
        <w:jc w:val="both"/>
        <w:rPr>
          <w:rFonts w:cs="Calibri"/>
          <w:sz w:val="24"/>
          <w:szCs w:val="24"/>
        </w:rPr>
      </w:pPr>
      <w:r w:rsidRPr="001B0D68">
        <w:rPr>
          <w:rFonts w:cs="Calibri"/>
          <w:sz w:val="24"/>
          <w:szCs w:val="24"/>
        </w:rPr>
        <w:t>Resolution 2026/03 was declared approved by a 5 to 0 vote.</w:t>
      </w:r>
    </w:p>
    <w:p w14:paraId="52110195" w14:textId="77777777" w:rsidR="001B0D68" w:rsidRDefault="001B0D68" w:rsidP="001B0D68">
      <w:pPr>
        <w:spacing w:after="0"/>
        <w:jc w:val="both"/>
        <w:rPr>
          <w:rFonts w:cs="Calibri"/>
          <w:sz w:val="24"/>
          <w:szCs w:val="24"/>
        </w:rPr>
      </w:pPr>
    </w:p>
    <w:p w14:paraId="1C665D73" w14:textId="3F2DE3CD" w:rsidR="001B0D68" w:rsidRPr="001C6585" w:rsidRDefault="001B0D68" w:rsidP="001B0D68">
      <w:pPr>
        <w:spacing w:after="0"/>
        <w:jc w:val="both"/>
        <w:rPr>
          <w:sz w:val="24"/>
          <w:szCs w:val="24"/>
        </w:rPr>
      </w:pPr>
      <w:r w:rsidRPr="001C6585">
        <w:rPr>
          <w:b/>
          <w:bCs/>
          <w:sz w:val="24"/>
          <w:szCs w:val="24"/>
        </w:rPr>
        <w:t xml:space="preserve">Approval of the CF-1 for </w:t>
      </w:r>
      <w:r>
        <w:rPr>
          <w:b/>
          <w:bCs/>
          <w:sz w:val="24"/>
          <w:szCs w:val="24"/>
        </w:rPr>
        <w:t>Hitachi Astemo</w:t>
      </w:r>
      <w:r w:rsidRPr="001C6585">
        <w:rPr>
          <w:sz w:val="24"/>
          <w:szCs w:val="24"/>
        </w:rPr>
        <w:t xml:space="preserve"> after approval of the waiver of non-complianc</w:t>
      </w:r>
      <w:r>
        <w:rPr>
          <w:sz w:val="24"/>
          <w:szCs w:val="24"/>
        </w:rPr>
        <w:t>e.</w:t>
      </w:r>
    </w:p>
    <w:p w14:paraId="17201918" w14:textId="72B8AD55" w:rsidR="00CE4A64" w:rsidRPr="001B0D68" w:rsidRDefault="001B0D68" w:rsidP="001B0D68">
      <w:pPr>
        <w:spacing w:after="0"/>
        <w:jc w:val="both"/>
        <w:rPr>
          <w:b/>
          <w:bCs/>
          <w:sz w:val="24"/>
          <w:szCs w:val="24"/>
          <w:u w:val="single"/>
        </w:rPr>
      </w:pPr>
      <w:r w:rsidRPr="001C6585">
        <w:rPr>
          <w:sz w:val="24"/>
          <w:szCs w:val="24"/>
        </w:rPr>
        <w:t xml:space="preserve">Councilman Riley moved to approve, duly seconded by Councilman </w:t>
      </w:r>
      <w:r>
        <w:rPr>
          <w:sz w:val="24"/>
          <w:szCs w:val="24"/>
        </w:rPr>
        <w:t>Plisinski</w:t>
      </w:r>
      <w:r w:rsidRPr="001C6585">
        <w:rPr>
          <w:sz w:val="24"/>
          <w:szCs w:val="24"/>
        </w:rPr>
        <w:t xml:space="preserve">.  </w:t>
      </w:r>
      <w:r w:rsidRPr="001C6585">
        <w:rPr>
          <w:rFonts w:cs="Aharoni"/>
          <w:lang w:bidi="he-IL"/>
        </w:rPr>
        <w:t xml:space="preserve">Motion carried </w:t>
      </w:r>
      <w:r w:rsidRPr="001C6585">
        <w:rPr>
          <w:rFonts w:ascii="Viner Hand ITC" w:hAnsi="Viner Hand ITC" w:cs="Traditional Arabic"/>
          <w:i/>
        </w:rPr>
        <w:t>viva voce.</w:t>
      </w:r>
    </w:p>
    <w:p w14:paraId="67C44158" w14:textId="6F0BADC6" w:rsidR="001B0D68" w:rsidRPr="001B0D68" w:rsidRDefault="001C6585" w:rsidP="001C6194">
      <w:pPr>
        <w:jc w:val="both"/>
        <w:rPr>
          <w:sz w:val="24"/>
          <w:szCs w:val="24"/>
        </w:rPr>
      </w:pPr>
      <w:r w:rsidRPr="001B0D68">
        <w:rPr>
          <w:rFonts w:cstheme="minorHAnsi"/>
          <w:b/>
          <w:bCs/>
          <w:sz w:val="24"/>
          <w:szCs w:val="24"/>
          <w:u w:val="single"/>
        </w:rPr>
        <w:lastRenderedPageBreak/>
        <w:t>Ordinance No. 2026/01</w:t>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t xml:space="preserve">An Ordinance Amending Title VII, Chapter 74, Scheduled III of the Code of Ordinances of the City of Greenfield, Indiana regarding stop signs on Blue and New Roads; </w:t>
      </w:r>
      <w:r w:rsidR="001B0D68" w:rsidRPr="001B0D68">
        <w:rPr>
          <w:rFonts w:cs="Calibri"/>
          <w:sz w:val="24"/>
          <w:szCs w:val="24"/>
        </w:rPr>
        <w:t xml:space="preserve">on first reading as introduced by Attorney Morelock. Councilman Riley moved to approve Ordinance 2026/01   as presented, duly seconded by Councilman Plisinski.   Motion Carried </w:t>
      </w:r>
      <w:r w:rsidR="001B0D68" w:rsidRPr="001B0D68">
        <w:rPr>
          <w:rFonts w:ascii="Viner Hand ITC" w:hAnsi="Viner Hand ITC" w:cs="Traditional Arabic"/>
          <w:i/>
          <w:sz w:val="24"/>
          <w:szCs w:val="24"/>
        </w:rPr>
        <w:t xml:space="preserve">viva voce.       </w:t>
      </w:r>
    </w:p>
    <w:p w14:paraId="6E218DED" w14:textId="6D2C65CB" w:rsidR="00CE4A64" w:rsidRPr="001B0D68" w:rsidRDefault="004D2B53" w:rsidP="00BF0046">
      <w:pPr>
        <w:jc w:val="both"/>
        <w:rPr>
          <w:sz w:val="24"/>
          <w:szCs w:val="24"/>
        </w:rPr>
      </w:pPr>
      <w:r w:rsidRPr="001B0D68">
        <w:rPr>
          <w:rFonts w:cstheme="minorHAnsi"/>
          <w:b/>
          <w:bCs/>
          <w:sz w:val="24"/>
          <w:szCs w:val="24"/>
          <w:u w:val="single"/>
        </w:rPr>
        <w:t>Ordinance No. 2026/02</w:t>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t>An Ordinance Amending Title III, Chapter 35.145(A) of the code of Ordinance regarding military or reserve service while employed by the City of Greenfield</w:t>
      </w:r>
      <w:r w:rsidR="00BF0046" w:rsidRPr="001B0D68">
        <w:rPr>
          <w:rFonts w:cstheme="minorHAnsi"/>
          <w:b/>
          <w:bCs/>
          <w:sz w:val="24"/>
          <w:szCs w:val="24"/>
        </w:rPr>
        <w:t xml:space="preserve">; </w:t>
      </w:r>
      <w:r w:rsidR="001B0D68" w:rsidRPr="001B0D68">
        <w:rPr>
          <w:rFonts w:cs="Calibri"/>
          <w:sz w:val="24"/>
          <w:szCs w:val="24"/>
        </w:rPr>
        <w:t xml:space="preserve">on first reading as introduced by Attorney Morelock. Councilman Plisinski moved to approve Ordinance 2026/02   as presented, duly seconded by Councilman Jester.   Motion Carried </w:t>
      </w:r>
      <w:r w:rsidR="001B0D68" w:rsidRPr="001B0D68">
        <w:rPr>
          <w:rFonts w:ascii="Viner Hand ITC" w:hAnsi="Viner Hand ITC" w:cs="Traditional Arabic"/>
          <w:i/>
          <w:sz w:val="24"/>
          <w:szCs w:val="24"/>
        </w:rPr>
        <w:t xml:space="preserve">viva voce.       </w:t>
      </w:r>
    </w:p>
    <w:p w14:paraId="44AB6D8F" w14:textId="09BB823B" w:rsidR="00DD2EC3" w:rsidRDefault="00E041BB" w:rsidP="001B0D68">
      <w:pPr>
        <w:jc w:val="both"/>
        <w:rPr>
          <w:sz w:val="24"/>
          <w:szCs w:val="24"/>
        </w:rPr>
      </w:pPr>
      <w:r w:rsidRPr="001B0D68">
        <w:rPr>
          <w:rFonts w:cstheme="minorHAnsi"/>
          <w:b/>
          <w:bCs/>
          <w:sz w:val="24"/>
          <w:szCs w:val="24"/>
          <w:u w:val="single"/>
        </w:rPr>
        <w:t>Ordinance No. 2026/03</w:t>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r>
      <w:r w:rsidRPr="001B0D68">
        <w:rPr>
          <w:rFonts w:cstheme="minorHAnsi"/>
          <w:b/>
          <w:bCs/>
          <w:sz w:val="24"/>
          <w:szCs w:val="24"/>
        </w:rPr>
        <w:tab/>
        <w:t xml:space="preserve">An Ordinance Appropriating Funds in the Local Income Tax – Public Safety for the purchase of new Police Vehicles; </w:t>
      </w:r>
      <w:r w:rsidR="001B0D68" w:rsidRPr="001B0D68">
        <w:rPr>
          <w:rFonts w:cs="Calibri"/>
          <w:sz w:val="24"/>
          <w:szCs w:val="24"/>
        </w:rPr>
        <w:t xml:space="preserve">on first reading as introduced by Attorney Morelock. Councilman Jester moved to approve Ordinance 2026/03 as presented, duly seconded by Councilman Riley.   Motion Carried </w:t>
      </w:r>
      <w:r w:rsidR="001B0D68" w:rsidRPr="001B0D68">
        <w:rPr>
          <w:rFonts w:ascii="Viner Hand ITC" w:hAnsi="Viner Hand ITC" w:cs="Traditional Arabic"/>
          <w:i/>
          <w:sz w:val="24"/>
          <w:szCs w:val="24"/>
        </w:rPr>
        <w:t xml:space="preserve">viva voce.       </w:t>
      </w:r>
    </w:p>
    <w:p w14:paraId="3589B221" w14:textId="2A58C8E6" w:rsidR="001B0D68" w:rsidRPr="001B0D68" w:rsidRDefault="001B0D68" w:rsidP="001B0D68">
      <w:pPr>
        <w:jc w:val="both"/>
        <w:rPr>
          <w:sz w:val="24"/>
          <w:szCs w:val="24"/>
        </w:rPr>
      </w:pPr>
      <w:r>
        <w:rPr>
          <w:sz w:val="24"/>
          <w:szCs w:val="24"/>
        </w:rPr>
        <w:t xml:space="preserve">Harold Gibson, HRH Development </w:t>
      </w:r>
      <w:r w:rsidR="00ED3B81">
        <w:rPr>
          <w:sz w:val="24"/>
          <w:szCs w:val="24"/>
        </w:rPr>
        <w:t>Director,</w:t>
      </w:r>
      <w:r>
        <w:rPr>
          <w:sz w:val="24"/>
          <w:szCs w:val="24"/>
        </w:rPr>
        <w:t xml:space="preserve"> provided a presentation to the members of the Council regarding the proposed project at the property owned by the Hospital on State Street.</w:t>
      </w:r>
    </w:p>
    <w:p w14:paraId="1FC15E89" w14:textId="2B1FDCD9" w:rsidR="001B0D68" w:rsidRPr="00ED3B81" w:rsidRDefault="00DD2EC3" w:rsidP="001B0D68">
      <w:pPr>
        <w:spacing w:after="0"/>
        <w:jc w:val="both"/>
        <w:rPr>
          <w:rFonts w:cs="Calibri"/>
          <w:sz w:val="24"/>
          <w:szCs w:val="24"/>
        </w:rPr>
      </w:pPr>
      <w:r w:rsidRPr="00ED3B81">
        <w:rPr>
          <w:rFonts w:cstheme="minorHAnsi"/>
          <w:b/>
          <w:bCs/>
          <w:sz w:val="24"/>
          <w:szCs w:val="24"/>
          <w:u w:val="single"/>
        </w:rPr>
        <w:t>Resolution No. 2026/04</w:t>
      </w:r>
      <w:r w:rsidRPr="00ED3B81">
        <w:rPr>
          <w:rFonts w:cstheme="minorHAnsi"/>
          <w:sz w:val="24"/>
          <w:szCs w:val="24"/>
        </w:rPr>
        <w:tab/>
      </w:r>
      <w:r w:rsidRPr="00ED3B81">
        <w:rPr>
          <w:rFonts w:cstheme="minorHAnsi"/>
          <w:sz w:val="24"/>
          <w:szCs w:val="24"/>
        </w:rPr>
        <w:tab/>
      </w:r>
      <w:r w:rsidRPr="00ED3B81">
        <w:rPr>
          <w:rFonts w:cstheme="minorHAnsi"/>
          <w:sz w:val="24"/>
          <w:szCs w:val="24"/>
        </w:rPr>
        <w:tab/>
      </w:r>
      <w:r w:rsidRPr="00ED3B81">
        <w:rPr>
          <w:rFonts w:cstheme="minorHAnsi"/>
          <w:sz w:val="24"/>
          <w:szCs w:val="24"/>
        </w:rPr>
        <w:tab/>
      </w:r>
      <w:r w:rsidRPr="00ED3B81">
        <w:rPr>
          <w:rFonts w:cstheme="minorHAnsi"/>
          <w:sz w:val="24"/>
          <w:szCs w:val="24"/>
        </w:rPr>
        <w:tab/>
      </w:r>
      <w:r w:rsidR="009939F2" w:rsidRPr="00ED3B81">
        <w:rPr>
          <w:rFonts w:cstheme="minorHAnsi"/>
          <w:b/>
          <w:bCs/>
          <w:sz w:val="24"/>
          <w:szCs w:val="24"/>
        </w:rPr>
        <w:t xml:space="preserve">A Resolution of the Common Council of the City of Greenfield, Indiana, Approving Certain Matters in Connection with the Establishment of an Economic Development Area and Allocation Area and the Approval of An Economic Development Plan </w:t>
      </w:r>
      <w:r w:rsidR="001B0D68" w:rsidRPr="00ED3B81">
        <w:rPr>
          <w:rFonts w:cstheme="minorHAnsi"/>
          <w:b/>
          <w:bCs/>
          <w:sz w:val="24"/>
          <w:szCs w:val="24"/>
        </w:rPr>
        <w:t>for</w:t>
      </w:r>
      <w:r w:rsidR="009939F2" w:rsidRPr="00ED3B81">
        <w:rPr>
          <w:rFonts w:cstheme="minorHAnsi"/>
          <w:b/>
          <w:bCs/>
          <w:sz w:val="24"/>
          <w:szCs w:val="24"/>
        </w:rPr>
        <w:t xml:space="preserve"> Said Area (Hancock Village Economic Development Area)</w:t>
      </w:r>
      <w:r w:rsidRPr="00ED3B81">
        <w:rPr>
          <w:b/>
          <w:bCs/>
          <w:sz w:val="24"/>
          <w:szCs w:val="24"/>
        </w:rPr>
        <w:t>;</w:t>
      </w:r>
      <w:r w:rsidRPr="00ED3B81">
        <w:rPr>
          <w:b/>
          <w:sz w:val="24"/>
          <w:szCs w:val="24"/>
        </w:rPr>
        <w:t xml:space="preserve"> </w:t>
      </w:r>
      <w:r w:rsidRPr="00ED3B81">
        <w:rPr>
          <w:rFonts w:cstheme="minorHAnsi"/>
          <w:bCs/>
          <w:sz w:val="24"/>
          <w:szCs w:val="24"/>
        </w:rPr>
        <w:t>as i</w:t>
      </w:r>
      <w:r w:rsidRPr="00ED3B81">
        <w:rPr>
          <w:rFonts w:cstheme="minorHAnsi"/>
          <w:sz w:val="24"/>
          <w:szCs w:val="24"/>
        </w:rPr>
        <w:t>ntroduced by the City Attorney</w:t>
      </w:r>
      <w:r w:rsidR="001B0D68" w:rsidRPr="00ED3B81">
        <w:rPr>
          <w:rFonts w:cstheme="minorHAnsi"/>
          <w:sz w:val="24"/>
          <w:szCs w:val="24"/>
        </w:rPr>
        <w:t xml:space="preserve">. </w:t>
      </w:r>
      <w:r w:rsidR="001B0D68" w:rsidRPr="00ED3B81">
        <w:rPr>
          <w:rFonts w:cs="Calibri"/>
          <w:bCs/>
          <w:sz w:val="24"/>
          <w:szCs w:val="24"/>
        </w:rPr>
        <w:t>Councilman</w:t>
      </w:r>
      <w:r w:rsidR="001B0D68" w:rsidRPr="00ED3B81">
        <w:rPr>
          <w:rFonts w:cs="Calibri"/>
          <w:sz w:val="24"/>
          <w:szCs w:val="24"/>
        </w:rPr>
        <w:t xml:space="preserve"> Riley motioned to approve Resolution 2026/04 as presented by Attorney Morelock, seconded by Councilman Plisinski.   Mayor Titus called for a roll call vote by Clerk-Treasurer Elmore   AYES:  Councilman Scott, Riley, Plisinski, Moore, Jester.   Nayes:   None.        Resolution 2026/04 was declared approved by a 5 to 0 vote</w:t>
      </w:r>
      <w:r w:rsidR="00ED3B81" w:rsidRPr="00ED3B81">
        <w:rPr>
          <w:rFonts w:cs="Calibri"/>
          <w:sz w:val="24"/>
          <w:szCs w:val="24"/>
        </w:rPr>
        <w:t>.</w:t>
      </w:r>
    </w:p>
    <w:p w14:paraId="6D08F0E6" w14:textId="77777777" w:rsidR="00CE4A64" w:rsidRPr="002E441C" w:rsidRDefault="00CE4A64" w:rsidP="00C36517">
      <w:pPr>
        <w:spacing w:after="0"/>
        <w:rPr>
          <w:rFonts w:cstheme="minorHAnsi"/>
          <w:b/>
          <w:color w:val="FF0000"/>
          <w:sz w:val="28"/>
          <w:szCs w:val="28"/>
          <w:u w:val="single"/>
        </w:rPr>
      </w:pPr>
    </w:p>
    <w:p w14:paraId="198B216B" w14:textId="383F3CB6" w:rsidR="009B5BF6" w:rsidRPr="00ED3B81" w:rsidRDefault="00C36517" w:rsidP="00C36517">
      <w:pPr>
        <w:spacing w:after="0"/>
        <w:rPr>
          <w:rFonts w:cstheme="minorHAnsi"/>
          <w:b/>
          <w:sz w:val="28"/>
          <w:szCs w:val="28"/>
          <w:u w:val="single"/>
        </w:rPr>
      </w:pPr>
      <w:r w:rsidRPr="00ED3B81">
        <w:rPr>
          <w:rFonts w:cstheme="minorHAnsi"/>
          <w:b/>
          <w:sz w:val="28"/>
          <w:szCs w:val="28"/>
          <w:u w:val="single"/>
        </w:rPr>
        <w:t xml:space="preserve">MISCELLANEOUS BUSINESS: </w:t>
      </w:r>
    </w:p>
    <w:p w14:paraId="51BC7735" w14:textId="24706C11" w:rsidR="00823B47" w:rsidRPr="00ED3B81" w:rsidRDefault="00823B47" w:rsidP="00823B47">
      <w:pPr>
        <w:spacing w:after="0"/>
        <w:jc w:val="both"/>
        <w:rPr>
          <w:bCs/>
          <w:sz w:val="24"/>
          <w:szCs w:val="24"/>
        </w:rPr>
      </w:pPr>
      <w:r w:rsidRPr="00ED3B81">
        <w:rPr>
          <w:rFonts w:cstheme="minorHAnsi"/>
          <w:b/>
          <w:sz w:val="24"/>
          <w:szCs w:val="24"/>
        </w:rPr>
        <w:t xml:space="preserve">Clerk-Treasurer Lori Elmore – </w:t>
      </w:r>
      <w:r w:rsidRPr="00ED3B81">
        <w:rPr>
          <w:rFonts w:cstheme="minorHAnsi"/>
          <w:bCs/>
          <w:sz w:val="24"/>
          <w:szCs w:val="24"/>
        </w:rPr>
        <w:t>Confirmation our 1782 Notice has been received and is under review.</w:t>
      </w:r>
    </w:p>
    <w:p w14:paraId="0C2A66F5" w14:textId="77777777" w:rsidR="00823B47" w:rsidRPr="00ED3B81" w:rsidRDefault="00823B47" w:rsidP="00C36517">
      <w:pPr>
        <w:spacing w:after="0"/>
        <w:rPr>
          <w:rFonts w:cstheme="minorHAnsi"/>
          <w:b/>
          <w:sz w:val="24"/>
          <w:szCs w:val="24"/>
          <w:u w:val="single"/>
        </w:rPr>
      </w:pPr>
    </w:p>
    <w:p w14:paraId="5DD8AE4B" w14:textId="15937336" w:rsidR="00225EDF" w:rsidRPr="00ED3B81" w:rsidRDefault="00225EDF" w:rsidP="00C36517">
      <w:pPr>
        <w:spacing w:after="0"/>
        <w:rPr>
          <w:rFonts w:cstheme="minorHAnsi"/>
          <w:bCs/>
          <w:sz w:val="24"/>
          <w:szCs w:val="24"/>
        </w:rPr>
      </w:pPr>
      <w:r w:rsidRPr="00ED3B81">
        <w:rPr>
          <w:rFonts w:cstheme="minorHAnsi"/>
          <w:b/>
          <w:sz w:val="24"/>
          <w:szCs w:val="24"/>
        </w:rPr>
        <w:t>Julie Patterson, Parks Department,</w:t>
      </w:r>
      <w:r w:rsidRPr="00ED3B81">
        <w:rPr>
          <w:rFonts w:cstheme="minorHAnsi"/>
          <w:bCs/>
          <w:sz w:val="24"/>
          <w:szCs w:val="24"/>
        </w:rPr>
        <w:t xml:space="preserve"> </w:t>
      </w:r>
      <w:r w:rsidR="00ED3B81" w:rsidRPr="00ED3B81">
        <w:rPr>
          <w:rFonts w:cstheme="minorHAnsi"/>
          <w:bCs/>
          <w:sz w:val="24"/>
          <w:szCs w:val="24"/>
        </w:rPr>
        <w:t>provided</w:t>
      </w:r>
      <w:r w:rsidRPr="00ED3B81">
        <w:rPr>
          <w:rFonts w:cstheme="minorHAnsi"/>
          <w:bCs/>
          <w:sz w:val="24"/>
          <w:szCs w:val="24"/>
        </w:rPr>
        <w:t xml:space="preserve"> an update on the 2025 Live@theRails concert series which is supported with Council funding each year.</w:t>
      </w:r>
      <w:r w:rsidR="005C283D" w:rsidRPr="00ED3B81">
        <w:rPr>
          <w:rFonts w:cstheme="minorHAnsi"/>
          <w:bCs/>
          <w:sz w:val="24"/>
          <w:szCs w:val="24"/>
        </w:rPr>
        <w:t xml:space="preserve"> </w:t>
      </w:r>
      <w:r w:rsidR="00ED3B81" w:rsidRPr="00ED3B81">
        <w:rPr>
          <w:rFonts w:cstheme="minorHAnsi"/>
          <w:bCs/>
          <w:sz w:val="24"/>
          <w:szCs w:val="24"/>
        </w:rPr>
        <w:t xml:space="preserve"> 2026 will be year three of five of the commitment.</w:t>
      </w:r>
    </w:p>
    <w:p w14:paraId="51C7A2B1" w14:textId="77777777" w:rsidR="005C283D" w:rsidRPr="002E441C" w:rsidRDefault="005C283D" w:rsidP="00C36517">
      <w:pPr>
        <w:spacing w:after="0"/>
        <w:rPr>
          <w:rFonts w:cstheme="minorHAnsi"/>
          <w:bCs/>
          <w:color w:val="FF0000"/>
          <w:sz w:val="24"/>
          <w:szCs w:val="24"/>
        </w:rPr>
      </w:pPr>
    </w:p>
    <w:p w14:paraId="6AA438F0" w14:textId="20AFB733" w:rsidR="00C36517" w:rsidRPr="002E441C" w:rsidRDefault="00C36517" w:rsidP="00C36517">
      <w:pPr>
        <w:spacing w:after="0"/>
        <w:jc w:val="both"/>
        <w:rPr>
          <w:rFonts w:cstheme="minorHAnsi"/>
          <w:b/>
          <w:color w:val="FF0000"/>
          <w:sz w:val="28"/>
          <w:szCs w:val="28"/>
        </w:rPr>
      </w:pPr>
      <w:r w:rsidRPr="00ED3B81">
        <w:rPr>
          <w:rFonts w:cstheme="minorHAnsi"/>
          <w:b/>
          <w:sz w:val="28"/>
          <w:szCs w:val="28"/>
          <w:u w:val="single"/>
        </w:rPr>
        <w:t>PETITION OR COMMENTS OF CITIZENS:</w:t>
      </w:r>
      <w:r w:rsidRPr="002E441C">
        <w:rPr>
          <w:rFonts w:cstheme="minorHAnsi"/>
          <w:b/>
          <w:color w:val="FF0000"/>
          <w:sz w:val="28"/>
          <w:szCs w:val="28"/>
        </w:rPr>
        <w:tab/>
      </w:r>
    </w:p>
    <w:p w14:paraId="39294799" w14:textId="77777777" w:rsidR="00C36517" w:rsidRPr="002E441C" w:rsidRDefault="00C36517" w:rsidP="00C36517">
      <w:pPr>
        <w:spacing w:after="0"/>
        <w:jc w:val="both"/>
        <w:rPr>
          <w:rFonts w:cstheme="minorHAnsi"/>
          <w:b/>
          <w:color w:val="FF0000"/>
          <w:sz w:val="28"/>
          <w:szCs w:val="28"/>
          <w:highlight w:val="yellow"/>
        </w:rPr>
      </w:pPr>
    </w:p>
    <w:p w14:paraId="08C10EE0" w14:textId="280CC1C6" w:rsidR="00BF0046" w:rsidRPr="00ED3B81" w:rsidRDefault="00C36517" w:rsidP="00C36517">
      <w:pPr>
        <w:spacing w:after="0"/>
        <w:jc w:val="both"/>
        <w:rPr>
          <w:rFonts w:cstheme="minorHAnsi"/>
          <w:b/>
          <w:sz w:val="28"/>
          <w:szCs w:val="28"/>
          <w:u w:val="single"/>
        </w:rPr>
      </w:pPr>
      <w:r w:rsidRPr="00ED3B81">
        <w:rPr>
          <w:rFonts w:cstheme="minorHAnsi"/>
          <w:b/>
          <w:sz w:val="28"/>
          <w:szCs w:val="28"/>
          <w:u w:val="single"/>
        </w:rPr>
        <w:t>NEXT SCHEDULED MEETING</w:t>
      </w:r>
      <w:r w:rsidR="00C375E2" w:rsidRPr="00ED3B81">
        <w:rPr>
          <w:rFonts w:cstheme="minorHAnsi"/>
          <w:b/>
          <w:sz w:val="28"/>
          <w:szCs w:val="28"/>
          <w:u w:val="single"/>
        </w:rPr>
        <w:t>:</w:t>
      </w:r>
      <w:r w:rsidR="00C375E2" w:rsidRPr="00ED3B81">
        <w:rPr>
          <w:rFonts w:cstheme="minorHAnsi"/>
          <w:b/>
          <w:sz w:val="28"/>
          <w:szCs w:val="28"/>
        </w:rPr>
        <w:t xml:space="preserve"> </w:t>
      </w:r>
      <w:r w:rsidR="00C375E2" w:rsidRPr="00ED3B81">
        <w:rPr>
          <w:rFonts w:cstheme="minorHAnsi"/>
          <w:b/>
          <w:sz w:val="28"/>
          <w:szCs w:val="28"/>
        </w:rPr>
        <w:tab/>
      </w:r>
      <w:r w:rsidR="00C375E2" w:rsidRPr="00ED3B81">
        <w:rPr>
          <w:rFonts w:cstheme="minorHAnsi"/>
          <w:b/>
          <w:sz w:val="24"/>
          <w:szCs w:val="24"/>
        </w:rPr>
        <w:tab/>
      </w:r>
      <w:r w:rsidR="00C375E2" w:rsidRPr="00ED3B81">
        <w:rPr>
          <w:rFonts w:cstheme="minorHAnsi"/>
          <w:b/>
          <w:sz w:val="24"/>
          <w:szCs w:val="24"/>
        </w:rPr>
        <w:tab/>
      </w:r>
      <w:r w:rsidR="00C375E2" w:rsidRPr="00ED3B81">
        <w:rPr>
          <w:rFonts w:cstheme="minorHAnsi"/>
          <w:b/>
          <w:sz w:val="24"/>
          <w:szCs w:val="24"/>
        </w:rPr>
        <w:tab/>
      </w:r>
      <w:r w:rsidR="00C375E2" w:rsidRPr="00ED3B81">
        <w:rPr>
          <w:rFonts w:cstheme="minorHAnsi"/>
          <w:b/>
          <w:sz w:val="24"/>
          <w:szCs w:val="24"/>
        </w:rPr>
        <w:tab/>
      </w:r>
      <w:r w:rsidR="00C375E2" w:rsidRPr="00ED3B81">
        <w:rPr>
          <w:rFonts w:cstheme="minorHAnsi"/>
          <w:b/>
          <w:sz w:val="28"/>
          <w:szCs w:val="28"/>
          <w:u w:val="single"/>
        </w:rPr>
        <w:t>Wednesday</w:t>
      </w:r>
      <w:r w:rsidR="00A42F2A" w:rsidRPr="00ED3B81">
        <w:rPr>
          <w:rFonts w:cstheme="minorHAnsi"/>
          <w:b/>
          <w:sz w:val="28"/>
          <w:szCs w:val="28"/>
          <w:u w:val="single"/>
        </w:rPr>
        <w:t>,</w:t>
      </w:r>
      <w:r w:rsidR="00702E5F" w:rsidRPr="00ED3B81">
        <w:rPr>
          <w:rFonts w:cstheme="minorHAnsi"/>
          <w:b/>
          <w:sz w:val="28"/>
          <w:szCs w:val="28"/>
          <w:u w:val="single"/>
        </w:rPr>
        <w:t xml:space="preserve"> </w:t>
      </w:r>
      <w:r w:rsidR="00DF7800" w:rsidRPr="00ED3B81">
        <w:rPr>
          <w:rFonts w:cstheme="minorHAnsi"/>
          <w:b/>
          <w:sz w:val="28"/>
          <w:szCs w:val="28"/>
          <w:u w:val="single"/>
        </w:rPr>
        <w:t xml:space="preserve">January </w:t>
      </w:r>
      <w:r w:rsidR="00823B47" w:rsidRPr="00ED3B81">
        <w:rPr>
          <w:rFonts w:cstheme="minorHAnsi"/>
          <w:b/>
          <w:sz w:val="28"/>
          <w:szCs w:val="28"/>
          <w:u w:val="single"/>
        </w:rPr>
        <w:t>28</w:t>
      </w:r>
      <w:r w:rsidR="00DF7800" w:rsidRPr="00ED3B81">
        <w:rPr>
          <w:rFonts w:cstheme="minorHAnsi"/>
          <w:b/>
          <w:sz w:val="28"/>
          <w:szCs w:val="28"/>
          <w:u w:val="single"/>
          <w:vertAlign w:val="superscript"/>
        </w:rPr>
        <w:t>th</w:t>
      </w:r>
      <w:r w:rsidR="00DF7800" w:rsidRPr="00ED3B81">
        <w:rPr>
          <w:rFonts w:cstheme="minorHAnsi"/>
          <w:b/>
          <w:sz w:val="28"/>
          <w:szCs w:val="28"/>
          <w:u w:val="single"/>
        </w:rPr>
        <w:t>, 2026</w:t>
      </w:r>
    </w:p>
    <w:p w14:paraId="0CA3B121" w14:textId="77777777" w:rsidR="008B2600" w:rsidRPr="00ED3B81" w:rsidRDefault="008B2600" w:rsidP="00C36517">
      <w:pPr>
        <w:spacing w:after="0"/>
        <w:jc w:val="both"/>
        <w:rPr>
          <w:rFonts w:cstheme="minorHAnsi"/>
          <w:b/>
          <w:sz w:val="28"/>
          <w:szCs w:val="28"/>
          <w:u w:val="single"/>
        </w:rPr>
      </w:pPr>
    </w:p>
    <w:p w14:paraId="24ECF6DD" w14:textId="4259DDED" w:rsidR="00D649DE" w:rsidRPr="00ED3B81" w:rsidRDefault="00C36517" w:rsidP="00C36517">
      <w:pPr>
        <w:spacing w:after="0"/>
        <w:jc w:val="both"/>
        <w:rPr>
          <w:rFonts w:cstheme="minorHAnsi"/>
          <w:b/>
          <w:sz w:val="28"/>
          <w:szCs w:val="28"/>
          <w:u w:val="single"/>
        </w:rPr>
      </w:pPr>
      <w:r w:rsidRPr="00ED3B81">
        <w:rPr>
          <w:rFonts w:cstheme="minorHAnsi"/>
          <w:b/>
          <w:sz w:val="28"/>
          <w:szCs w:val="28"/>
          <w:u w:val="single"/>
        </w:rPr>
        <w:t>ADJOURNME</w:t>
      </w:r>
      <w:r w:rsidR="00D649DE" w:rsidRPr="00ED3B81">
        <w:rPr>
          <w:rFonts w:cstheme="minorHAnsi"/>
          <w:b/>
          <w:sz w:val="28"/>
          <w:szCs w:val="28"/>
          <w:u w:val="single"/>
        </w:rPr>
        <w:t xml:space="preserve">NT:  </w:t>
      </w:r>
    </w:p>
    <w:p w14:paraId="399E55D5" w14:textId="1CA5AB39" w:rsidR="00ED3B81" w:rsidRPr="00ED3B81" w:rsidRDefault="00ED3B81" w:rsidP="00C36517">
      <w:pPr>
        <w:spacing w:after="0"/>
        <w:jc w:val="both"/>
        <w:rPr>
          <w:rFonts w:cstheme="minorHAnsi"/>
          <w:b/>
          <w:sz w:val="24"/>
          <w:szCs w:val="24"/>
          <w:u w:val="single"/>
        </w:rPr>
      </w:pPr>
      <w:r w:rsidRPr="00ED3B81">
        <w:rPr>
          <w:rFonts w:cstheme="minorHAnsi"/>
          <w:b/>
          <w:sz w:val="24"/>
          <w:szCs w:val="24"/>
          <w:u w:val="single"/>
        </w:rPr>
        <w:t>Councilman Jester moved to adjourn the meeting, duly seconded by Councilman Plisinski at 20:08.</w:t>
      </w:r>
      <w:r w:rsidRPr="00ED3B81">
        <w:rPr>
          <w:rFonts w:cs="Calibri"/>
          <w:sz w:val="24"/>
          <w:szCs w:val="24"/>
        </w:rPr>
        <w:t xml:space="preserve"> Motion Carried </w:t>
      </w:r>
      <w:r w:rsidRPr="00ED3B81">
        <w:rPr>
          <w:rFonts w:ascii="Viner Hand ITC" w:hAnsi="Viner Hand ITC" w:cs="Traditional Arabic"/>
          <w:i/>
          <w:sz w:val="24"/>
          <w:szCs w:val="24"/>
        </w:rPr>
        <w:t xml:space="preserve">viva voce.       </w:t>
      </w:r>
    </w:p>
    <w:p w14:paraId="01B3F2B8" w14:textId="77777777" w:rsidR="00E417A0" w:rsidRPr="002E441C" w:rsidRDefault="00E417A0" w:rsidP="00C36517">
      <w:pPr>
        <w:spacing w:after="0"/>
        <w:jc w:val="both"/>
        <w:rPr>
          <w:rFonts w:cstheme="minorHAnsi"/>
          <w:b/>
          <w:color w:val="FF0000"/>
          <w:sz w:val="28"/>
          <w:szCs w:val="28"/>
          <w:u w:val="single"/>
        </w:rPr>
      </w:pPr>
    </w:p>
    <w:p w14:paraId="3344F21E" w14:textId="5127C4B2" w:rsidR="00E417A0" w:rsidRPr="00ED3B81" w:rsidRDefault="00E417A0" w:rsidP="00C36517">
      <w:pPr>
        <w:spacing w:after="0"/>
        <w:jc w:val="both"/>
        <w:rPr>
          <w:rFonts w:cstheme="minorHAnsi"/>
          <w:b/>
          <w:sz w:val="28"/>
          <w:szCs w:val="28"/>
          <w:u w:val="single"/>
        </w:rPr>
      </w:pPr>
      <w:r w:rsidRPr="00ED3B81">
        <w:rPr>
          <w:rFonts w:cstheme="minorHAnsi"/>
          <w:b/>
          <w:sz w:val="28"/>
          <w:szCs w:val="28"/>
          <w:u w:val="single"/>
        </w:rPr>
        <w:t>______________________________</w:t>
      </w:r>
      <w:r w:rsidRPr="00ED3B81">
        <w:rPr>
          <w:rFonts w:cstheme="minorHAnsi"/>
          <w:b/>
          <w:sz w:val="28"/>
          <w:szCs w:val="28"/>
        </w:rPr>
        <w:t xml:space="preserve">                         </w:t>
      </w:r>
      <w:r w:rsidRPr="00ED3B81">
        <w:rPr>
          <w:rFonts w:cstheme="minorHAnsi"/>
          <w:b/>
          <w:sz w:val="28"/>
          <w:szCs w:val="28"/>
          <w:u w:val="single"/>
        </w:rPr>
        <w:t xml:space="preserve"> ______________________________</w:t>
      </w:r>
    </w:p>
    <w:p w14:paraId="28692039" w14:textId="4AB4317D" w:rsidR="00E417A0" w:rsidRPr="00ED3B81" w:rsidRDefault="00E417A0" w:rsidP="00C36517">
      <w:pPr>
        <w:spacing w:after="0"/>
        <w:jc w:val="both"/>
        <w:rPr>
          <w:rFonts w:cstheme="minorHAnsi"/>
          <w:bCs/>
          <w:sz w:val="24"/>
          <w:szCs w:val="24"/>
        </w:rPr>
      </w:pPr>
      <w:r w:rsidRPr="00ED3B81">
        <w:rPr>
          <w:rFonts w:cstheme="minorHAnsi"/>
          <w:bCs/>
          <w:sz w:val="24"/>
          <w:szCs w:val="24"/>
        </w:rPr>
        <w:t xml:space="preserve">Lori Elmore </w:t>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t>Guy Titus</w:t>
      </w:r>
    </w:p>
    <w:p w14:paraId="6568F681" w14:textId="56AADA48" w:rsidR="00E417A0" w:rsidRPr="00ED3B81" w:rsidRDefault="00E417A0" w:rsidP="00C36517">
      <w:pPr>
        <w:spacing w:after="0"/>
        <w:jc w:val="both"/>
        <w:rPr>
          <w:rFonts w:cstheme="minorHAnsi"/>
          <w:bCs/>
          <w:sz w:val="24"/>
          <w:szCs w:val="24"/>
        </w:rPr>
      </w:pPr>
      <w:r w:rsidRPr="00ED3B81">
        <w:rPr>
          <w:rFonts w:cstheme="minorHAnsi"/>
          <w:bCs/>
          <w:sz w:val="24"/>
          <w:szCs w:val="24"/>
        </w:rPr>
        <w:t>Clerk-Treasurer</w:t>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r>
      <w:r w:rsidRPr="00ED3B81">
        <w:rPr>
          <w:rFonts w:cstheme="minorHAnsi"/>
          <w:bCs/>
          <w:sz w:val="24"/>
          <w:szCs w:val="24"/>
        </w:rPr>
        <w:tab/>
        <w:t xml:space="preserve">Mayor </w:t>
      </w:r>
    </w:p>
    <w:p w14:paraId="74102239" w14:textId="77777777" w:rsidR="000A054D" w:rsidRPr="00823B47" w:rsidRDefault="000A054D" w:rsidP="00C36517">
      <w:pPr>
        <w:spacing w:after="0"/>
        <w:jc w:val="both"/>
        <w:rPr>
          <w:rFonts w:cstheme="minorHAnsi"/>
          <w:b/>
          <w:color w:val="FF0000"/>
          <w:sz w:val="24"/>
          <w:szCs w:val="24"/>
          <w:highlight w:val="yellow"/>
        </w:rPr>
      </w:pPr>
    </w:p>
    <w:p w14:paraId="4D0F6F67" w14:textId="77777777" w:rsidR="00D649DE" w:rsidRPr="00823B47" w:rsidRDefault="00D649DE" w:rsidP="00C36517">
      <w:pPr>
        <w:spacing w:after="0"/>
        <w:jc w:val="both"/>
        <w:rPr>
          <w:rFonts w:cstheme="minorHAnsi"/>
          <w:b/>
          <w:color w:val="FF0000"/>
          <w:sz w:val="24"/>
          <w:szCs w:val="24"/>
          <w:highlight w:val="yellow"/>
        </w:rPr>
      </w:pPr>
    </w:p>
    <w:p w14:paraId="721855CC" w14:textId="45B2038B" w:rsidR="0091558C"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823B47">
        <w:rPr>
          <w:rFonts w:cstheme="minorHAnsi"/>
          <w:b/>
          <w:sz w:val="20"/>
          <w:szCs w:val="20"/>
        </w:rPr>
        <w:t>Greenfield City Council Members</w:t>
      </w:r>
    </w:p>
    <w:p w14:paraId="57B52AF5" w14:textId="09D54F75"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 xml:space="preserve">Mayor Guy Titus, Presiding Office – </w:t>
      </w:r>
      <w:r w:rsidR="00D649DE" w:rsidRPr="00823B47">
        <w:rPr>
          <w:rFonts w:cstheme="minorHAnsi"/>
          <w:bCs/>
          <w:sz w:val="16"/>
          <w:szCs w:val="16"/>
        </w:rPr>
        <w:t xml:space="preserve">Elected </w:t>
      </w:r>
      <w:r w:rsidRPr="00823B47">
        <w:rPr>
          <w:rFonts w:cstheme="minorHAnsi"/>
          <w:bCs/>
          <w:sz w:val="16"/>
          <w:szCs w:val="16"/>
        </w:rPr>
        <w:t>4 Year Term – 1/1/2024 to 12/31/2027</w:t>
      </w:r>
    </w:p>
    <w:p w14:paraId="529D0514" w14:textId="06ADC27D" w:rsidR="00D649DE" w:rsidRPr="00823B47"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Lori Elmore, Clerk-Treasurer – Elected 4 Year Term – 1/1/2024 to 12/31/2027</w:t>
      </w:r>
    </w:p>
    <w:p w14:paraId="03ECE6A0" w14:textId="598F184C"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John Jester, Councilman at Large</w:t>
      </w:r>
      <w:r w:rsidR="00A42F2A" w:rsidRPr="00823B47">
        <w:rPr>
          <w:rFonts w:cstheme="minorHAnsi"/>
          <w:bCs/>
          <w:sz w:val="16"/>
          <w:szCs w:val="16"/>
        </w:rPr>
        <w:t xml:space="preserve"> – President –</w:t>
      </w:r>
      <w:r w:rsidR="00D649DE" w:rsidRPr="00823B47">
        <w:rPr>
          <w:rFonts w:cstheme="minorHAnsi"/>
          <w:bCs/>
          <w:sz w:val="16"/>
          <w:szCs w:val="16"/>
        </w:rPr>
        <w:t xml:space="preserve"> Elected 4 Year Term – 1/1/2024 to 12/31/2027</w:t>
      </w:r>
    </w:p>
    <w:p w14:paraId="4284FDD4" w14:textId="1E99A786"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Dan Riley, Councilman at Large</w:t>
      </w:r>
      <w:r w:rsidR="00D649DE" w:rsidRPr="00823B47">
        <w:rPr>
          <w:rFonts w:cstheme="minorHAnsi"/>
          <w:bCs/>
          <w:sz w:val="16"/>
          <w:szCs w:val="16"/>
        </w:rPr>
        <w:t xml:space="preserve"> - Elected 4 Year Term – 1/1/2024 to 12/31/2027</w:t>
      </w:r>
    </w:p>
    <w:p w14:paraId="3E1EC23A" w14:textId="1E38B899"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Amy Kirkpatrick, Councilman District #2</w:t>
      </w:r>
      <w:r w:rsidR="00D649DE" w:rsidRPr="00823B47">
        <w:rPr>
          <w:rFonts w:cstheme="minorHAnsi"/>
          <w:bCs/>
          <w:sz w:val="16"/>
          <w:szCs w:val="16"/>
        </w:rPr>
        <w:t xml:space="preserve"> -Elected 4 Year Term – 1/1/2024 to 12/31/2027</w:t>
      </w:r>
    </w:p>
    <w:p w14:paraId="4D4907A1" w14:textId="3FDE3FC1"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Jeff Lowder, Councilman District #</w:t>
      </w:r>
      <w:r w:rsidR="00D649DE" w:rsidRPr="00823B47">
        <w:rPr>
          <w:rFonts w:cstheme="minorHAnsi"/>
          <w:bCs/>
          <w:sz w:val="16"/>
          <w:szCs w:val="16"/>
        </w:rPr>
        <w:t>3 – Elected 4 Year Term – 1/1/2024 to 12/31/2027</w:t>
      </w:r>
    </w:p>
    <w:p w14:paraId="466D95F4" w14:textId="5FF48592"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Thomas Moore, Councilman District #</w:t>
      </w:r>
      <w:r w:rsidR="00D649DE" w:rsidRPr="00823B47">
        <w:rPr>
          <w:rFonts w:cstheme="minorHAnsi"/>
          <w:bCs/>
          <w:sz w:val="16"/>
          <w:szCs w:val="16"/>
        </w:rPr>
        <w:t>5 – Elected 4 Year Term – 1/1/2024 to 12/31/2027</w:t>
      </w:r>
    </w:p>
    <w:p w14:paraId="1155609C" w14:textId="72B3FB09"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 xml:space="preserve">Joyce Plisinski, Councilman Moore </w:t>
      </w:r>
      <w:r w:rsidR="00D649DE" w:rsidRPr="00823B47">
        <w:rPr>
          <w:rFonts w:cstheme="minorHAnsi"/>
          <w:bCs/>
          <w:sz w:val="16"/>
          <w:szCs w:val="16"/>
        </w:rPr>
        <w:t>District #4 – Elected 4 Year Term – 1/1/2024 to 12/31/2027</w:t>
      </w:r>
    </w:p>
    <w:p w14:paraId="4A7D97BA" w14:textId="0C70800D" w:rsidR="007A3C9B" w:rsidRPr="00E76E6D" w:rsidRDefault="00D649DE" w:rsidP="00E76E6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823B47">
        <w:rPr>
          <w:rFonts w:cstheme="minorHAnsi"/>
          <w:bCs/>
          <w:sz w:val="16"/>
          <w:szCs w:val="16"/>
        </w:rPr>
        <w:t>Anthony Scott, Councilman District #1 – Elected 4 Year Term – 1/1/2024 to 12/31/202</w:t>
      </w:r>
      <w:r w:rsidR="008953DD" w:rsidRPr="00823B47">
        <w:rPr>
          <w:rFonts w:cstheme="minorHAnsi"/>
          <w:bCs/>
          <w:sz w:val="16"/>
          <w:szCs w:val="16"/>
        </w:rPr>
        <w:t>7</w:t>
      </w:r>
    </w:p>
    <w:sectPr w:rsidR="007A3C9B" w:rsidRPr="00E76E6D" w:rsidSect="007A3C9B">
      <w:headerReference w:type="default" r:id="rId8"/>
      <w:footerReference w:type="default" r:id="rId9"/>
      <w:footerReference w:type="firs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62DC13E1" w:rsidR="003E5BBC" w:rsidRDefault="007A3C9B" w:rsidP="008A51FC">
    <w:pPr>
      <w:pStyle w:val="Footer"/>
      <w:jc w:val="center"/>
    </w:pPr>
    <w:r>
      <w:t xml:space="preserve">Council Meeting </w:t>
    </w:r>
    <w:r w:rsidR="00CE4A64">
      <w:t>- January 14</w:t>
    </w:r>
    <w:r w:rsidR="00CE4A64" w:rsidRPr="00CE4A64">
      <w:rPr>
        <w:vertAlign w:val="superscript"/>
      </w:rPr>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3B15"/>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0D68"/>
    <w:rsid w:val="001B19DE"/>
    <w:rsid w:val="001B1B6A"/>
    <w:rsid w:val="001B34A2"/>
    <w:rsid w:val="001B38EA"/>
    <w:rsid w:val="001B3D0B"/>
    <w:rsid w:val="001B4716"/>
    <w:rsid w:val="001C2424"/>
    <w:rsid w:val="001C52BC"/>
    <w:rsid w:val="001C559F"/>
    <w:rsid w:val="001C5AB3"/>
    <w:rsid w:val="001C5BE5"/>
    <w:rsid w:val="001C6194"/>
    <w:rsid w:val="001C6400"/>
    <w:rsid w:val="001C641F"/>
    <w:rsid w:val="001C6585"/>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441C"/>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0896"/>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E7E1F"/>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9A3"/>
    <w:rsid w:val="00702E5F"/>
    <w:rsid w:val="00703D88"/>
    <w:rsid w:val="00703FE8"/>
    <w:rsid w:val="00704AA0"/>
    <w:rsid w:val="00706EC1"/>
    <w:rsid w:val="00706FC0"/>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4FE3"/>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A7D"/>
    <w:rsid w:val="00983209"/>
    <w:rsid w:val="009833AD"/>
    <w:rsid w:val="00983780"/>
    <w:rsid w:val="009864BA"/>
    <w:rsid w:val="00990E90"/>
    <w:rsid w:val="00991DB2"/>
    <w:rsid w:val="00992F3F"/>
    <w:rsid w:val="009939F2"/>
    <w:rsid w:val="00993D46"/>
    <w:rsid w:val="00997238"/>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4A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284C"/>
    <w:rsid w:val="00BD4D64"/>
    <w:rsid w:val="00BD713F"/>
    <w:rsid w:val="00BE1EC4"/>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516"/>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7800"/>
    <w:rsid w:val="00DF793E"/>
    <w:rsid w:val="00DF7AA7"/>
    <w:rsid w:val="00DF7AAD"/>
    <w:rsid w:val="00E003FB"/>
    <w:rsid w:val="00E0057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30799"/>
    <w:rsid w:val="00E32202"/>
    <w:rsid w:val="00E332D7"/>
    <w:rsid w:val="00E33485"/>
    <w:rsid w:val="00E3361C"/>
    <w:rsid w:val="00E33795"/>
    <w:rsid w:val="00E33797"/>
    <w:rsid w:val="00E338E9"/>
    <w:rsid w:val="00E34728"/>
    <w:rsid w:val="00E34D0A"/>
    <w:rsid w:val="00E3503B"/>
    <w:rsid w:val="00E353B5"/>
    <w:rsid w:val="00E417A0"/>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6E6D"/>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5DF0"/>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3B81"/>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12</cp:revision>
  <cp:lastPrinted>2025-12-08T21:11:00Z</cp:lastPrinted>
  <dcterms:created xsi:type="dcterms:W3CDTF">2026-01-09T13:16:00Z</dcterms:created>
  <dcterms:modified xsi:type="dcterms:W3CDTF">2026-02-07T13:12:00Z</dcterms:modified>
</cp:coreProperties>
</file>