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F753" w14:textId="77777777" w:rsidR="00310EEF" w:rsidRDefault="00310EEF" w:rsidP="00D91856">
      <w:pPr>
        <w:jc w:val="center"/>
        <w:rPr>
          <w:b/>
          <w:bCs/>
          <w:sz w:val="26"/>
          <w:szCs w:val="26"/>
          <w:u w:val="single"/>
        </w:rPr>
      </w:pPr>
    </w:p>
    <w:p w14:paraId="616BDA7B" w14:textId="257CF469" w:rsidR="00AA5837" w:rsidRPr="00093728" w:rsidRDefault="00D91856" w:rsidP="00D91856">
      <w:pPr>
        <w:jc w:val="center"/>
        <w:rPr>
          <w:b/>
          <w:bCs/>
          <w:szCs w:val="24"/>
          <w:u w:val="single"/>
        </w:rPr>
      </w:pPr>
      <w:r w:rsidRPr="00093728">
        <w:rPr>
          <w:b/>
          <w:bCs/>
          <w:szCs w:val="24"/>
          <w:u w:val="single"/>
        </w:rPr>
        <w:t xml:space="preserve">NOTICE OF </w:t>
      </w:r>
      <w:r w:rsidR="00FE2BC0">
        <w:rPr>
          <w:b/>
          <w:bCs/>
          <w:szCs w:val="24"/>
          <w:u w:val="single"/>
        </w:rPr>
        <w:t>SPECIAL MEETING</w:t>
      </w:r>
    </w:p>
    <w:p w14:paraId="39E114C6" w14:textId="7D0A6B8D" w:rsidR="00D91856" w:rsidRPr="00093728" w:rsidRDefault="00D91856" w:rsidP="00D91856">
      <w:pPr>
        <w:jc w:val="both"/>
        <w:rPr>
          <w:b/>
          <w:bCs/>
          <w:szCs w:val="24"/>
          <w:u w:val="single"/>
        </w:rPr>
      </w:pPr>
    </w:p>
    <w:p w14:paraId="13CD006E" w14:textId="74766342" w:rsidR="00D91856" w:rsidRDefault="00D91856" w:rsidP="00C54556">
      <w:pPr>
        <w:spacing w:line="240" w:lineRule="auto"/>
        <w:jc w:val="both"/>
        <w:rPr>
          <w:szCs w:val="24"/>
        </w:rPr>
      </w:pPr>
      <w:r w:rsidRPr="00093728">
        <w:rPr>
          <w:szCs w:val="24"/>
        </w:rPr>
        <w:t xml:space="preserve">On the </w:t>
      </w:r>
      <w:r w:rsidR="00A6192B">
        <w:rPr>
          <w:szCs w:val="24"/>
        </w:rPr>
        <w:t>11</w:t>
      </w:r>
      <w:r w:rsidR="00A6192B" w:rsidRPr="00A6192B">
        <w:rPr>
          <w:szCs w:val="24"/>
          <w:vertAlign w:val="superscript"/>
        </w:rPr>
        <w:t>th</w:t>
      </w:r>
      <w:r w:rsidR="00A6192B">
        <w:rPr>
          <w:szCs w:val="24"/>
        </w:rPr>
        <w:t xml:space="preserve"> </w:t>
      </w:r>
      <w:r w:rsidRPr="00093728">
        <w:rPr>
          <w:szCs w:val="24"/>
        </w:rPr>
        <w:t xml:space="preserve">day of </w:t>
      </w:r>
      <w:r w:rsidR="00A6192B">
        <w:rPr>
          <w:szCs w:val="24"/>
        </w:rPr>
        <w:t>March</w:t>
      </w:r>
      <w:r w:rsidRPr="00093728">
        <w:rPr>
          <w:szCs w:val="24"/>
        </w:rPr>
        <w:t>, 202</w:t>
      </w:r>
      <w:r w:rsidR="00A6192B">
        <w:rPr>
          <w:szCs w:val="24"/>
        </w:rPr>
        <w:t>6</w:t>
      </w:r>
      <w:r w:rsidRPr="00093728">
        <w:rPr>
          <w:szCs w:val="24"/>
        </w:rPr>
        <w:t xml:space="preserve"> at </w:t>
      </w:r>
      <w:r w:rsidR="00A6192B">
        <w:rPr>
          <w:szCs w:val="24"/>
        </w:rPr>
        <w:t>6:00 p</w:t>
      </w:r>
      <w:r w:rsidRPr="00093728">
        <w:rPr>
          <w:szCs w:val="24"/>
        </w:rPr>
        <w:t xml:space="preserve">.m., the </w:t>
      </w:r>
      <w:r w:rsidR="00A6192B">
        <w:rPr>
          <w:szCs w:val="24"/>
        </w:rPr>
        <w:t>Common Council of the City of Greenfield, Indiana</w:t>
      </w:r>
      <w:r w:rsidR="00D85B70" w:rsidRPr="00093728">
        <w:rPr>
          <w:szCs w:val="24"/>
        </w:rPr>
        <w:t xml:space="preserve"> </w:t>
      </w:r>
      <w:r w:rsidRPr="00093728">
        <w:rPr>
          <w:szCs w:val="24"/>
        </w:rPr>
        <w:t xml:space="preserve">will conduct a </w:t>
      </w:r>
      <w:r w:rsidR="00FE2BC0">
        <w:rPr>
          <w:szCs w:val="24"/>
        </w:rPr>
        <w:t>special meeting</w:t>
      </w:r>
      <w:r w:rsidRPr="00093728">
        <w:rPr>
          <w:szCs w:val="24"/>
        </w:rPr>
        <w:t xml:space="preserve"> </w:t>
      </w:r>
      <w:r w:rsidR="00D85B70" w:rsidRPr="00093728">
        <w:rPr>
          <w:szCs w:val="24"/>
        </w:rPr>
        <w:t>in</w:t>
      </w:r>
      <w:r w:rsidRPr="00093728">
        <w:rPr>
          <w:szCs w:val="24"/>
        </w:rPr>
        <w:t xml:space="preserve"> the </w:t>
      </w:r>
      <w:r w:rsidR="00D85B70" w:rsidRPr="00093728">
        <w:rPr>
          <w:szCs w:val="24"/>
        </w:rPr>
        <w:t>Richard J. Pasco Council Chambers, 10 S. State St., Greenfield, IN 46140</w:t>
      </w:r>
      <w:r w:rsidRPr="00093728">
        <w:rPr>
          <w:szCs w:val="24"/>
        </w:rPr>
        <w:t xml:space="preserve"> </w:t>
      </w:r>
      <w:r w:rsidR="0019227A">
        <w:rPr>
          <w:szCs w:val="24"/>
        </w:rPr>
        <w:t xml:space="preserve">to </w:t>
      </w:r>
      <w:r w:rsidR="00A6192B">
        <w:rPr>
          <w:szCs w:val="24"/>
        </w:rPr>
        <w:t>discuss the scope, timing, and possible funding resources for capital projects, including, but not limited to, a new headquarters for the Greenfield Police Department, the Meridian Road Sewer Interceptor project, a replacement Water Treatment Plant, and the drilling of additional wells.</w:t>
      </w:r>
    </w:p>
    <w:p w14:paraId="2401F1CB" w14:textId="77777777" w:rsidR="00FE2BC0" w:rsidRDefault="00FE2BC0" w:rsidP="00C54556">
      <w:pPr>
        <w:spacing w:line="240" w:lineRule="auto"/>
        <w:jc w:val="both"/>
        <w:rPr>
          <w:szCs w:val="24"/>
        </w:rPr>
      </w:pPr>
    </w:p>
    <w:p w14:paraId="2C2BE5D5" w14:textId="77777777" w:rsidR="00FE2BC0" w:rsidRPr="00E27186" w:rsidRDefault="00FE2BC0" w:rsidP="00FE2BC0">
      <w:pPr>
        <w:jc w:val="both"/>
      </w:pPr>
      <w:r w:rsidRPr="00E27186">
        <w:t xml:space="preserve">Pursuant to the Americans With Disabilities Act, any individual interested in attending the hearing on the above-described matter should contact the Clerk-Treasurer at (317) </w:t>
      </w:r>
      <w:r>
        <w:t>477-4310</w:t>
      </w:r>
      <w:r w:rsidRPr="00E27186">
        <w:t xml:space="preserve"> and advise what, if any, accommodation is needed to enable an interested person to attend this meeting. All interested persons will be allowed to speak and if unable to attend, an interested person may submit written materials to the Clerk-Treasurer’s office in advance of the hearing.</w:t>
      </w:r>
    </w:p>
    <w:p w14:paraId="46544FEA" w14:textId="77777777" w:rsidR="00C54556" w:rsidRPr="00093728" w:rsidRDefault="00C54556" w:rsidP="00D85B70">
      <w:pPr>
        <w:widowControl w:val="0"/>
        <w:autoSpaceDE w:val="0"/>
        <w:autoSpaceDN w:val="0"/>
        <w:adjustRightInd w:val="0"/>
        <w:spacing w:line="240" w:lineRule="auto"/>
        <w:ind w:firstLine="720"/>
        <w:rPr>
          <w:szCs w:val="24"/>
        </w:rPr>
      </w:pPr>
    </w:p>
    <w:p w14:paraId="2CB6275C" w14:textId="433FCAFA" w:rsidR="00D85B70" w:rsidRPr="00093728" w:rsidRDefault="00D85B70" w:rsidP="00C54556">
      <w:pPr>
        <w:widowControl w:val="0"/>
        <w:autoSpaceDE w:val="0"/>
        <w:autoSpaceDN w:val="0"/>
        <w:adjustRightInd w:val="0"/>
        <w:spacing w:line="240" w:lineRule="auto"/>
        <w:rPr>
          <w:rFonts w:eastAsia="Times New Roman" w:cs="Times New Roman"/>
          <w:szCs w:val="24"/>
        </w:rPr>
      </w:pPr>
      <w:r w:rsidRPr="00093728">
        <w:rPr>
          <w:rFonts w:eastAsia="Times New Roman" w:cs="Times New Roman"/>
          <w:szCs w:val="24"/>
        </w:rPr>
        <w:t xml:space="preserve">Dated at Greenfield, Indiana this </w:t>
      </w:r>
      <w:r w:rsidR="009E2CFF">
        <w:rPr>
          <w:rFonts w:eastAsia="Times New Roman" w:cs="Times New Roman"/>
          <w:szCs w:val="24"/>
        </w:rPr>
        <w:t>7</w:t>
      </w:r>
      <w:r w:rsidR="009E2CFF" w:rsidRPr="009E2CFF">
        <w:rPr>
          <w:rFonts w:eastAsia="Times New Roman" w:cs="Times New Roman"/>
          <w:szCs w:val="24"/>
          <w:vertAlign w:val="superscript"/>
        </w:rPr>
        <w:t>th</w:t>
      </w:r>
      <w:r w:rsidR="009E2CFF">
        <w:rPr>
          <w:rFonts w:eastAsia="Times New Roman" w:cs="Times New Roman"/>
          <w:szCs w:val="24"/>
        </w:rPr>
        <w:t xml:space="preserve"> </w:t>
      </w:r>
      <w:r w:rsidRPr="00093728">
        <w:rPr>
          <w:rFonts w:eastAsia="Times New Roman" w:cs="Times New Roman"/>
          <w:szCs w:val="24"/>
        </w:rPr>
        <w:t xml:space="preserve">day of </w:t>
      </w:r>
      <w:r w:rsidR="00A6192B">
        <w:rPr>
          <w:rFonts w:eastAsia="Times New Roman" w:cs="Times New Roman"/>
          <w:szCs w:val="24"/>
        </w:rPr>
        <w:t>March</w:t>
      </w:r>
      <w:r w:rsidRPr="00093728">
        <w:rPr>
          <w:rFonts w:eastAsia="Times New Roman" w:cs="Times New Roman"/>
          <w:szCs w:val="24"/>
        </w:rPr>
        <w:t>, 202</w:t>
      </w:r>
      <w:r w:rsidR="00A6192B">
        <w:rPr>
          <w:rFonts w:eastAsia="Times New Roman" w:cs="Times New Roman"/>
          <w:szCs w:val="24"/>
        </w:rPr>
        <w:t>6</w:t>
      </w:r>
      <w:r w:rsidRPr="00093728">
        <w:rPr>
          <w:rFonts w:eastAsia="Times New Roman" w:cs="Times New Roman"/>
          <w:szCs w:val="24"/>
        </w:rPr>
        <w:t>.</w:t>
      </w:r>
    </w:p>
    <w:p w14:paraId="15E57C1A" w14:textId="77777777" w:rsidR="00D85B70" w:rsidRPr="00093728" w:rsidRDefault="00D85B70" w:rsidP="00D85B70">
      <w:pPr>
        <w:widowControl w:val="0"/>
        <w:autoSpaceDE w:val="0"/>
        <w:autoSpaceDN w:val="0"/>
        <w:adjustRightInd w:val="0"/>
        <w:spacing w:line="240" w:lineRule="auto"/>
        <w:rPr>
          <w:rFonts w:eastAsia="Times New Roman" w:cs="Times New Roman"/>
          <w:szCs w:val="24"/>
        </w:rPr>
      </w:pPr>
    </w:p>
    <w:p w14:paraId="1FD6B303" w14:textId="1B828236" w:rsidR="00D85B70" w:rsidRPr="00093728" w:rsidRDefault="00D85B70" w:rsidP="00D85B70">
      <w:pPr>
        <w:widowControl w:val="0"/>
        <w:autoSpaceDE w:val="0"/>
        <w:autoSpaceDN w:val="0"/>
        <w:adjustRightInd w:val="0"/>
        <w:spacing w:line="240" w:lineRule="auto"/>
        <w:ind w:firstLine="4320"/>
        <w:rPr>
          <w:rFonts w:eastAsia="Times New Roman" w:cs="Times New Roman"/>
          <w:szCs w:val="24"/>
        </w:rPr>
      </w:pPr>
      <w:r w:rsidRPr="00093728">
        <w:rPr>
          <w:rFonts w:eastAsia="Times New Roman" w:cs="Times New Roman"/>
          <w:szCs w:val="24"/>
        </w:rPr>
        <w:t>Lori Elmore</w:t>
      </w:r>
    </w:p>
    <w:p w14:paraId="0A9E2B19" w14:textId="77777777" w:rsidR="00D85B70" w:rsidRPr="00093728" w:rsidRDefault="00D85B70" w:rsidP="00D85B70">
      <w:pPr>
        <w:widowControl w:val="0"/>
        <w:autoSpaceDE w:val="0"/>
        <w:autoSpaceDN w:val="0"/>
        <w:adjustRightInd w:val="0"/>
        <w:spacing w:line="240" w:lineRule="auto"/>
        <w:ind w:firstLine="4320"/>
        <w:rPr>
          <w:rFonts w:eastAsia="Times New Roman" w:cs="Times New Roman"/>
          <w:szCs w:val="24"/>
        </w:rPr>
      </w:pPr>
      <w:r w:rsidRPr="00093728">
        <w:rPr>
          <w:rFonts w:eastAsia="Times New Roman" w:cs="Times New Roman"/>
          <w:szCs w:val="24"/>
        </w:rPr>
        <w:t>Clerk-Treasurer</w:t>
      </w:r>
    </w:p>
    <w:p w14:paraId="70E8099D" w14:textId="77777777" w:rsidR="00D85B70" w:rsidRPr="00093728" w:rsidRDefault="00D85B70" w:rsidP="00D85B70">
      <w:pPr>
        <w:widowControl w:val="0"/>
        <w:autoSpaceDE w:val="0"/>
        <w:autoSpaceDN w:val="0"/>
        <w:adjustRightInd w:val="0"/>
        <w:spacing w:line="240" w:lineRule="auto"/>
        <w:ind w:firstLine="4320"/>
        <w:rPr>
          <w:rFonts w:eastAsia="Times New Roman" w:cs="Times New Roman"/>
          <w:szCs w:val="24"/>
        </w:rPr>
      </w:pPr>
      <w:r w:rsidRPr="00093728">
        <w:rPr>
          <w:rFonts w:eastAsia="Times New Roman" w:cs="Times New Roman"/>
          <w:szCs w:val="24"/>
        </w:rPr>
        <w:t>10 S. State St.</w:t>
      </w:r>
    </w:p>
    <w:p w14:paraId="13ADF8B6" w14:textId="140E50CB" w:rsidR="00D85B70" w:rsidRPr="00093728" w:rsidRDefault="00D85B70" w:rsidP="00D85B70">
      <w:pPr>
        <w:widowControl w:val="0"/>
        <w:autoSpaceDE w:val="0"/>
        <w:autoSpaceDN w:val="0"/>
        <w:adjustRightInd w:val="0"/>
        <w:spacing w:line="240" w:lineRule="auto"/>
        <w:ind w:firstLine="4320"/>
        <w:rPr>
          <w:rFonts w:eastAsia="Times New Roman" w:cs="Times New Roman"/>
          <w:szCs w:val="24"/>
        </w:rPr>
      </w:pPr>
      <w:r w:rsidRPr="00093728">
        <w:rPr>
          <w:rFonts w:eastAsia="Times New Roman" w:cs="Times New Roman"/>
          <w:szCs w:val="24"/>
        </w:rPr>
        <w:t>Greenfield, IN  46140</w:t>
      </w:r>
    </w:p>
    <w:sectPr w:rsidR="00D85B70" w:rsidRPr="00093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56"/>
    <w:rsid w:val="00093728"/>
    <w:rsid w:val="0019227A"/>
    <w:rsid w:val="001C67E6"/>
    <w:rsid w:val="001E5E8E"/>
    <w:rsid w:val="00231BAD"/>
    <w:rsid w:val="00267B69"/>
    <w:rsid w:val="002C4BE5"/>
    <w:rsid w:val="00310EEF"/>
    <w:rsid w:val="00835D5C"/>
    <w:rsid w:val="009E2CFF"/>
    <w:rsid w:val="00A20FFD"/>
    <w:rsid w:val="00A6192B"/>
    <w:rsid w:val="00AA5837"/>
    <w:rsid w:val="00B40F86"/>
    <w:rsid w:val="00BF5D49"/>
    <w:rsid w:val="00C15E3E"/>
    <w:rsid w:val="00C54556"/>
    <w:rsid w:val="00C614E7"/>
    <w:rsid w:val="00D85B70"/>
    <w:rsid w:val="00D91856"/>
    <w:rsid w:val="00D942BD"/>
    <w:rsid w:val="00F86E38"/>
    <w:rsid w:val="00FE2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A324"/>
  <w15:chartTrackingRefBased/>
  <w15:docId w15:val="{E6EA2D91-7082-4362-A395-F7158AF1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Shepherd</dc:creator>
  <cp:keywords/>
  <dc:description/>
  <cp:lastModifiedBy>Lori Elmore</cp:lastModifiedBy>
  <cp:revision>3</cp:revision>
  <cp:lastPrinted>2023-07-12T18:34:00Z</cp:lastPrinted>
  <dcterms:created xsi:type="dcterms:W3CDTF">2026-03-05T14:48:00Z</dcterms:created>
  <dcterms:modified xsi:type="dcterms:W3CDTF">2026-03-06T16:14:00Z</dcterms:modified>
</cp:coreProperties>
</file>