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7A90" w14:textId="596F4C32" w:rsidR="00DF3E17" w:rsidRPr="00312470" w:rsidRDefault="00177512" w:rsidP="005D1611">
      <w:pPr>
        <w:ind w:left="-630"/>
        <w:rPr>
          <w:rFonts w:ascii="Century Gothic" w:hAnsi="Century Gothic"/>
          <w:noProof/>
        </w:rPr>
      </w:pPr>
      <w:r>
        <w:rPr>
          <w:rFonts w:ascii="Century Gothic" w:hAnsi="Century Gothic"/>
        </w:rPr>
        <w:t>May 13</w:t>
      </w:r>
      <w:r w:rsidR="00B12EC5">
        <w:rPr>
          <w:rFonts w:ascii="Century Gothic" w:hAnsi="Century Gothic"/>
        </w:rPr>
        <w:t xml:space="preserve">, </w:t>
      </w:r>
      <w:proofErr w:type="gramStart"/>
      <w:r w:rsidR="00B12EC5">
        <w:rPr>
          <w:rFonts w:ascii="Century Gothic" w:hAnsi="Century Gothic"/>
        </w:rPr>
        <w:t>2025</w:t>
      </w:r>
      <w:proofErr w:type="gramEnd"/>
      <w:r w:rsidR="00607361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4335B6" w:rsidRPr="00312470">
        <w:rPr>
          <w:rFonts w:ascii="Century Gothic" w:hAnsi="Century Gothic"/>
        </w:rPr>
        <w:t>AGENDA</w:t>
      </w:r>
      <w:r w:rsidR="0052105D" w:rsidRPr="00312470">
        <w:rPr>
          <w:rFonts w:ascii="Century Gothic" w:hAnsi="Century Gothic"/>
        </w:rPr>
        <w:t xml:space="preserve"> </w:t>
      </w:r>
    </w:p>
    <w:p w14:paraId="1624B584" w14:textId="77777777" w:rsidR="001A243B" w:rsidRPr="00312470" w:rsidRDefault="001A243B" w:rsidP="00215AE9">
      <w:pPr>
        <w:ind w:left="-630"/>
        <w:rPr>
          <w:rFonts w:ascii="Century Gothic" w:hAnsi="Century Gothic"/>
          <w:b/>
        </w:rPr>
      </w:pPr>
    </w:p>
    <w:p w14:paraId="19543C35" w14:textId="77777777" w:rsidR="00587F33" w:rsidRPr="00312470" w:rsidRDefault="005B35AC" w:rsidP="00215AE9">
      <w:pPr>
        <w:ind w:left="-630"/>
        <w:rPr>
          <w:rFonts w:ascii="Century Gothic" w:hAnsi="Century Gothic"/>
          <w:b/>
        </w:rPr>
      </w:pPr>
      <w:r w:rsidRPr="00312470">
        <w:rPr>
          <w:rFonts w:ascii="Century Gothic" w:hAnsi="Century Gothic"/>
          <w:b/>
        </w:rPr>
        <w:t>Plan Commission Members</w:t>
      </w:r>
    </w:p>
    <w:p w14:paraId="4F967A0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</w:p>
    <w:p w14:paraId="5AD3F791" w14:textId="77777777" w:rsidR="003C2762" w:rsidRPr="00312470" w:rsidRDefault="003C2762" w:rsidP="00215AE9">
      <w:pPr>
        <w:ind w:left="-630"/>
        <w:rPr>
          <w:rFonts w:ascii="Century Gothic" w:hAnsi="Century Gothic"/>
        </w:rPr>
        <w:sectPr w:rsidR="003C2762" w:rsidRPr="00312470" w:rsidSect="0016409D">
          <w:headerReference w:type="first" r:id="rId7"/>
          <w:footerReference w:type="first" r:id="rId8"/>
          <w:type w:val="continuous"/>
          <w:pgSz w:w="12240" w:h="15840" w:code="1"/>
          <w:pgMar w:top="1440" w:right="1440" w:bottom="1440" w:left="1440" w:header="720" w:footer="547" w:gutter="0"/>
          <w:cols w:space="720"/>
          <w:titlePg/>
          <w:docGrid w:linePitch="360"/>
        </w:sectPr>
      </w:pPr>
    </w:p>
    <w:p w14:paraId="10CD692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Paulette Richardson</w:t>
      </w:r>
    </w:p>
    <w:p w14:paraId="33476066" w14:textId="77777777" w:rsidR="009014A5" w:rsidRDefault="006F316B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Becky Riley</w:t>
      </w:r>
    </w:p>
    <w:p w14:paraId="5449E61F" w14:textId="3799CDED" w:rsidR="009014A5" w:rsidRPr="00312470" w:rsidRDefault="00974D40" w:rsidP="009014A5">
      <w:pPr>
        <w:ind w:left="-630"/>
        <w:rPr>
          <w:rFonts w:ascii="Century Gothic" w:hAnsi="Century Gothic"/>
        </w:rPr>
      </w:pPr>
      <w:r>
        <w:rPr>
          <w:rFonts w:ascii="Century Gothic" w:hAnsi="Century Gothic"/>
        </w:rPr>
        <w:t>Rick Roberts</w:t>
      </w:r>
    </w:p>
    <w:p w14:paraId="320E0E87" w14:textId="77777777" w:rsidR="006F316B" w:rsidRPr="00312470" w:rsidRDefault="00741801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Chris</w:t>
      </w:r>
      <w:r w:rsidR="006F316B" w:rsidRPr="00312470">
        <w:rPr>
          <w:rFonts w:ascii="Century Gothic" w:hAnsi="Century Gothic"/>
        </w:rPr>
        <w:t xml:space="preserve"> Cooper</w:t>
      </w:r>
    </w:p>
    <w:p w14:paraId="60500DA9" w14:textId="77777777" w:rsidR="00D61324" w:rsidRPr="00312470" w:rsidRDefault="00C1510D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David Spencer</w:t>
      </w:r>
    </w:p>
    <w:p w14:paraId="7A28E435" w14:textId="77777777" w:rsidR="009014A5" w:rsidRDefault="00D61324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Mike Terry</w:t>
      </w:r>
      <w:r w:rsidR="00C1510D" w:rsidRPr="00312470">
        <w:rPr>
          <w:rFonts w:ascii="Century Gothic" w:hAnsi="Century Gothic"/>
        </w:rPr>
        <w:t xml:space="preserve"> </w:t>
      </w:r>
    </w:p>
    <w:p w14:paraId="0DC7C0F7" w14:textId="77777777" w:rsidR="009014A5" w:rsidRDefault="009014A5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Laurene Lonnemann</w:t>
      </w:r>
    </w:p>
    <w:p w14:paraId="43427303" w14:textId="76BE5A6E" w:rsidR="00A914FC" w:rsidRDefault="00134529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Thomas Moore</w:t>
      </w:r>
    </w:p>
    <w:p w14:paraId="6743052A" w14:textId="77777777" w:rsidR="009014A5" w:rsidRPr="00312470" w:rsidRDefault="009014A5" w:rsidP="009014A5">
      <w:pPr>
        <w:ind w:hanging="360"/>
        <w:rPr>
          <w:rFonts w:ascii="Century Gothic" w:hAnsi="Century Gothic"/>
        </w:rPr>
        <w:sectPr w:rsidR="009014A5" w:rsidRPr="00312470" w:rsidSect="0016409D">
          <w:type w:val="continuous"/>
          <w:pgSz w:w="12240" w:h="15840" w:code="1"/>
          <w:pgMar w:top="1440" w:right="1440" w:bottom="1440" w:left="1440" w:header="720" w:footer="547" w:gutter="0"/>
          <w:cols w:num="3" w:space="1980"/>
          <w:titlePg/>
          <w:docGrid w:linePitch="360"/>
        </w:sectPr>
      </w:pPr>
      <w:r>
        <w:rPr>
          <w:rFonts w:ascii="Century Gothic" w:hAnsi="Century Gothic"/>
        </w:rPr>
        <w:t>Glen Morrow</w:t>
      </w:r>
    </w:p>
    <w:p w14:paraId="112A1C9D" w14:textId="77777777" w:rsidR="00C1510D" w:rsidRPr="00312470" w:rsidRDefault="00C1510D" w:rsidP="006F316B">
      <w:pPr>
        <w:rPr>
          <w:rFonts w:ascii="Century Gothic" w:hAnsi="Century Gothic"/>
        </w:rPr>
      </w:pPr>
    </w:p>
    <w:p w14:paraId="17986C48" w14:textId="77777777" w:rsidR="009510EA" w:rsidRDefault="005B35AC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 xml:space="preserve">Joanie Fitzwater, </w:t>
      </w:r>
      <w:r w:rsidR="00D25EFF" w:rsidRPr="00312470">
        <w:rPr>
          <w:rFonts w:ascii="Century Gothic" w:hAnsi="Century Gothic"/>
        </w:rPr>
        <w:t>Planning Director</w:t>
      </w:r>
    </w:p>
    <w:p w14:paraId="4D7ED74E" w14:textId="77777777" w:rsidR="00F82252" w:rsidRPr="00312470" w:rsidRDefault="009510EA" w:rsidP="005B35AC">
      <w:pPr>
        <w:rPr>
          <w:rFonts w:ascii="Century Gothic" w:hAnsi="Century Gothic"/>
        </w:rPr>
      </w:pPr>
      <w:r>
        <w:rPr>
          <w:rFonts w:ascii="Century Gothic" w:hAnsi="Century Gothic"/>
        </w:rPr>
        <w:t>Donna Butler, Associate Planner</w:t>
      </w:r>
      <w:r w:rsidR="00C543E8" w:rsidRPr="00312470">
        <w:rPr>
          <w:rFonts w:ascii="Century Gothic" w:hAnsi="Century Gothic"/>
        </w:rPr>
        <w:t xml:space="preserve">  </w:t>
      </w:r>
    </w:p>
    <w:p w14:paraId="16169A50" w14:textId="77777777" w:rsidR="009510EA" w:rsidRPr="00312470" w:rsidRDefault="002307F8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Evan Beaty</w:t>
      </w:r>
      <w:r w:rsidR="00AB36D4" w:rsidRPr="00312470">
        <w:rPr>
          <w:rFonts w:ascii="Century Gothic" w:hAnsi="Century Gothic"/>
        </w:rPr>
        <w:t xml:space="preserve">, </w:t>
      </w:r>
      <w:r w:rsidR="009510EA">
        <w:rPr>
          <w:rFonts w:ascii="Century Gothic" w:hAnsi="Century Gothic"/>
        </w:rPr>
        <w:t>Associate</w:t>
      </w:r>
      <w:r w:rsidR="00AB36D4" w:rsidRPr="00312470">
        <w:rPr>
          <w:rFonts w:ascii="Century Gothic" w:hAnsi="Century Gothic"/>
        </w:rPr>
        <w:t xml:space="preserve"> Planner</w:t>
      </w:r>
    </w:p>
    <w:p w14:paraId="7C2AB3C5" w14:textId="77777777" w:rsidR="00F82252" w:rsidRPr="00312470" w:rsidRDefault="00F8225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Monica Evans</w:t>
      </w:r>
      <w:r w:rsidR="00A763C3" w:rsidRPr="00312470">
        <w:rPr>
          <w:rFonts w:ascii="Century Gothic" w:hAnsi="Century Gothic"/>
        </w:rPr>
        <w:t>,</w:t>
      </w:r>
      <w:r w:rsidR="005B35AC" w:rsidRPr="00312470">
        <w:rPr>
          <w:rFonts w:ascii="Century Gothic" w:hAnsi="Century Gothic"/>
        </w:rPr>
        <w:t xml:space="preserve"> Secretary</w:t>
      </w:r>
      <w:r w:rsidRPr="00312470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</w:p>
    <w:p w14:paraId="0D3F7C10" w14:textId="77777777" w:rsidR="005B35AC" w:rsidRPr="00312470" w:rsidRDefault="00BB192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Gregg Morelock</w:t>
      </w:r>
      <w:r w:rsidR="00C578FE" w:rsidRPr="00312470">
        <w:rPr>
          <w:rFonts w:ascii="Century Gothic" w:hAnsi="Century Gothic"/>
        </w:rPr>
        <w:t xml:space="preserve"> &amp; Associates</w:t>
      </w:r>
      <w:r w:rsidR="005B35AC" w:rsidRPr="00312470">
        <w:rPr>
          <w:rFonts w:ascii="Century Gothic" w:hAnsi="Century Gothic"/>
        </w:rPr>
        <w:t>, Legal Counsel</w:t>
      </w:r>
    </w:p>
    <w:p w14:paraId="57873014" w14:textId="77777777" w:rsidR="00B41144" w:rsidRPr="00312470" w:rsidRDefault="00B41144" w:rsidP="006F316B">
      <w:pPr>
        <w:rPr>
          <w:rFonts w:ascii="Century Gothic" w:hAnsi="Century Gothic"/>
        </w:rPr>
      </w:pPr>
    </w:p>
    <w:p w14:paraId="784C46EE" w14:textId="55B034F3" w:rsidR="00B41144" w:rsidRPr="00312470" w:rsidRDefault="00715D4B" w:rsidP="00B41144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Please note there will</w:t>
      </w:r>
      <w:r w:rsidR="0034320F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>be a meeting of the Greenfield Advisory P</w:t>
      </w:r>
      <w:r w:rsidR="001312F5">
        <w:rPr>
          <w:rFonts w:ascii="Century Gothic" w:hAnsi="Century Gothic"/>
        </w:rPr>
        <w:t>l</w:t>
      </w:r>
      <w:r w:rsidRPr="00312470">
        <w:rPr>
          <w:rFonts w:ascii="Century Gothic" w:hAnsi="Century Gothic"/>
        </w:rPr>
        <w:t xml:space="preserve">an Commission </w:t>
      </w:r>
      <w:r w:rsidR="00492EA2" w:rsidRPr="00312470">
        <w:rPr>
          <w:rFonts w:ascii="Century Gothic" w:hAnsi="Century Gothic"/>
        </w:rPr>
        <w:t xml:space="preserve">on </w:t>
      </w:r>
      <w:r w:rsidR="000E0D5C">
        <w:rPr>
          <w:rFonts w:ascii="Century Gothic" w:hAnsi="Century Gothic"/>
          <w:b/>
        </w:rPr>
        <w:t>Tuesday</w:t>
      </w:r>
      <w:r w:rsidR="007C16FD">
        <w:rPr>
          <w:rFonts w:ascii="Century Gothic" w:hAnsi="Century Gothic"/>
          <w:b/>
        </w:rPr>
        <w:t>,</w:t>
      </w:r>
      <w:r w:rsidR="001A243B" w:rsidRPr="00312470">
        <w:rPr>
          <w:rFonts w:ascii="Century Gothic" w:hAnsi="Century Gothic"/>
          <w:b/>
        </w:rPr>
        <w:t xml:space="preserve"> </w:t>
      </w:r>
      <w:r w:rsidR="00177512">
        <w:rPr>
          <w:rFonts w:ascii="Century Gothic" w:hAnsi="Century Gothic"/>
          <w:b/>
        </w:rPr>
        <w:t>May 13</w:t>
      </w:r>
      <w:r w:rsidR="0034320F">
        <w:rPr>
          <w:rFonts w:ascii="Century Gothic" w:hAnsi="Century Gothic"/>
          <w:b/>
        </w:rPr>
        <w:t>,</w:t>
      </w:r>
      <w:r w:rsidR="009A3CC0">
        <w:rPr>
          <w:rFonts w:ascii="Century Gothic" w:hAnsi="Century Gothic"/>
          <w:b/>
        </w:rPr>
        <w:t xml:space="preserve"> 202</w:t>
      </w:r>
      <w:r w:rsidR="00B12EC5">
        <w:rPr>
          <w:rFonts w:ascii="Century Gothic" w:hAnsi="Century Gothic"/>
          <w:b/>
        </w:rPr>
        <w:t>5</w:t>
      </w:r>
      <w:r w:rsidRPr="00312470">
        <w:rPr>
          <w:rFonts w:ascii="Century Gothic" w:hAnsi="Century Gothic"/>
          <w:b/>
        </w:rPr>
        <w:t xml:space="preserve"> at 7:00 P.M</w:t>
      </w:r>
      <w:r w:rsidRPr="00312470">
        <w:rPr>
          <w:rFonts w:ascii="Century Gothic" w:hAnsi="Century Gothic"/>
        </w:rPr>
        <w:t xml:space="preserve">. </w:t>
      </w:r>
      <w:r w:rsidR="00B41144" w:rsidRPr="00312470">
        <w:rPr>
          <w:rFonts w:ascii="Century Gothic" w:hAnsi="Century Gothic"/>
        </w:rPr>
        <w:t>in the Richard J Pasco Council Chambers, Keith McClarnon Government Center, 10 South State Street.</w:t>
      </w:r>
    </w:p>
    <w:p w14:paraId="214A063C" w14:textId="77777777" w:rsidR="00B41144" w:rsidRPr="00312470" w:rsidRDefault="00B41144" w:rsidP="00CC56C2">
      <w:pPr>
        <w:rPr>
          <w:rFonts w:ascii="Century Gothic" w:hAnsi="Century Gothic"/>
          <w:b/>
        </w:rPr>
      </w:pPr>
    </w:p>
    <w:p w14:paraId="2FDDE352" w14:textId="77777777" w:rsidR="00F51E24" w:rsidRDefault="00F51E24" w:rsidP="00F51E2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7:00 Meeting Agenda:</w:t>
      </w:r>
    </w:p>
    <w:p w14:paraId="6E668B1E" w14:textId="77777777" w:rsidR="00F51E24" w:rsidRDefault="00F51E24" w:rsidP="00362DFB">
      <w:pPr>
        <w:pStyle w:val="ListParagraph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Roll Call</w:t>
      </w:r>
    </w:p>
    <w:p w14:paraId="6EF3DEEE" w14:textId="1E519E53" w:rsidR="00F51E24" w:rsidRDefault="00F51E24" w:rsidP="00362DFB">
      <w:pPr>
        <w:pStyle w:val="ListParagraph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Approval of </w:t>
      </w:r>
      <w:r w:rsidR="007E549A" w:rsidRPr="007E549A">
        <w:rPr>
          <w:rFonts w:ascii="Century Gothic" w:hAnsi="Century Gothic" w:cs="Calibri"/>
          <w:b/>
          <w:bCs/>
        </w:rPr>
        <w:t>April</w:t>
      </w:r>
      <w:r w:rsidR="00177512">
        <w:rPr>
          <w:rFonts w:ascii="Century Gothic" w:hAnsi="Century Gothic" w:cs="Calibri"/>
          <w:b/>
          <w:bCs/>
        </w:rPr>
        <w:t xml:space="preserve"> 8</w:t>
      </w:r>
      <w:r w:rsidR="00431447">
        <w:rPr>
          <w:rFonts w:ascii="Century Gothic" w:hAnsi="Century Gothic" w:cs="Calibri"/>
          <w:b/>
          <w:bCs/>
        </w:rPr>
        <w:t xml:space="preserve">, </w:t>
      </w:r>
      <w:r w:rsidR="007E549A">
        <w:rPr>
          <w:rFonts w:ascii="Century Gothic" w:hAnsi="Century Gothic" w:cs="Calibri"/>
          <w:b/>
          <w:bCs/>
        </w:rPr>
        <w:t>2025,</w:t>
      </w:r>
      <w:r>
        <w:rPr>
          <w:rFonts w:ascii="Century Gothic" w:hAnsi="Century Gothic" w:cs="Calibri"/>
        </w:rPr>
        <w:t xml:space="preserve"> minutes </w:t>
      </w:r>
    </w:p>
    <w:p w14:paraId="1CBC32FE" w14:textId="77777777" w:rsidR="00F51E24" w:rsidRDefault="00F51E24" w:rsidP="00362DFB">
      <w:pPr>
        <w:pStyle w:val="ListParagraph"/>
        <w:numPr>
          <w:ilvl w:val="0"/>
          <w:numId w:val="1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Administrator’s Report</w:t>
      </w:r>
    </w:p>
    <w:p w14:paraId="7AFD0EB7" w14:textId="77777777" w:rsidR="00EE72FF" w:rsidRDefault="00EE72FF" w:rsidP="00EE72FF">
      <w:pPr>
        <w:pStyle w:val="ListParagraph"/>
        <w:rPr>
          <w:rFonts w:ascii="Century Gothic" w:hAnsi="Century Gothic" w:cs="Calibri"/>
        </w:rPr>
      </w:pPr>
    </w:p>
    <w:p w14:paraId="29CD81D1" w14:textId="55AC9F78" w:rsidR="000E743D" w:rsidRDefault="000E743D" w:rsidP="000E743D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  <w:r w:rsidRPr="00BE65B3">
        <w:rPr>
          <w:rFonts w:ascii="Century Gothic" w:hAnsi="Century Gothic"/>
          <w:b/>
        </w:rPr>
        <w:t>New Business:</w:t>
      </w:r>
      <w:r>
        <w:rPr>
          <w:rFonts w:ascii="Century Gothic" w:hAnsi="Century Gothic"/>
          <w:b/>
        </w:rPr>
        <w:t xml:space="preserve"> </w:t>
      </w:r>
    </w:p>
    <w:p w14:paraId="4BF9F762" w14:textId="77777777" w:rsidR="000E743D" w:rsidRPr="0054665F" w:rsidRDefault="000E743D" w:rsidP="000E743D">
      <w:pPr>
        <w:tabs>
          <w:tab w:val="left" w:pos="1080"/>
        </w:tabs>
        <w:rPr>
          <w:rFonts w:ascii="Century Gothic" w:eastAsia="PMingLiU" w:hAnsi="Century Gothic"/>
        </w:rPr>
      </w:pPr>
    </w:p>
    <w:p w14:paraId="40FFF634" w14:textId="0D16320B" w:rsidR="004052E7" w:rsidRPr="008414A2" w:rsidRDefault="007E549A" w:rsidP="00362DFB">
      <w:pPr>
        <w:numPr>
          <w:ilvl w:val="0"/>
          <w:numId w:val="2"/>
        </w:numPr>
        <w:tabs>
          <w:tab w:val="left" w:pos="1080"/>
        </w:tabs>
        <w:ind w:left="1440"/>
        <w:rPr>
          <w:rFonts w:ascii="Century Gothic" w:eastAsia="PMingLiU" w:hAnsi="Century Gothic"/>
          <w:sz w:val="22"/>
          <w:szCs w:val="22"/>
        </w:rPr>
      </w:pPr>
      <w:r w:rsidRPr="008414A2">
        <w:rPr>
          <w:b/>
          <w:bCs/>
          <w:sz w:val="22"/>
          <w:szCs w:val="22"/>
        </w:rPr>
        <w:t>PUB25-02</w:t>
      </w:r>
      <w:r w:rsidR="000E743D" w:rsidRPr="008414A2">
        <w:rPr>
          <w:b/>
          <w:bCs/>
          <w:sz w:val="22"/>
          <w:szCs w:val="22"/>
        </w:rPr>
        <w:t xml:space="preserve">: </w:t>
      </w:r>
      <w:r w:rsidRPr="008414A2">
        <w:rPr>
          <w:b/>
          <w:bCs/>
          <w:sz w:val="22"/>
          <w:szCs w:val="22"/>
        </w:rPr>
        <w:t xml:space="preserve">City of Greenfield </w:t>
      </w:r>
      <w:r w:rsidR="000F268A" w:rsidRPr="008414A2">
        <w:rPr>
          <w:sz w:val="22"/>
          <w:szCs w:val="22"/>
        </w:rPr>
        <w:t>to consider an update to Chapter 155.072 AND 155.079 Unified Development Ordinance (UDO) pertaining to zoning</w:t>
      </w:r>
      <w:r w:rsidR="008414A2" w:rsidRPr="008414A2">
        <w:rPr>
          <w:sz w:val="22"/>
          <w:szCs w:val="22"/>
        </w:rPr>
        <w:t xml:space="preserve">, </w:t>
      </w:r>
      <w:r w:rsidR="000F268A" w:rsidRPr="008414A2">
        <w:rPr>
          <w:sz w:val="22"/>
          <w:szCs w:val="22"/>
        </w:rPr>
        <w:t>land use, and subdivision platting. The amendments will add a requirement for inspection services for the installation of public infrastructure and subsequent payment for those inspection services by third parties</w:t>
      </w:r>
      <w:r w:rsidR="000E743D" w:rsidRPr="008414A2">
        <w:rPr>
          <w:sz w:val="22"/>
          <w:szCs w:val="22"/>
        </w:rPr>
        <w:t>.</w:t>
      </w:r>
      <w:r w:rsidR="004052E7" w:rsidRPr="008414A2">
        <w:rPr>
          <w:sz w:val="22"/>
          <w:szCs w:val="22"/>
        </w:rPr>
        <w:br/>
      </w:r>
    </w:p>
    <w:p w14:paraId="4569F72A" w14:textId="1734DA39" w:rsidR="005F3DBD" w:rsidRPr="008414A2" w:rsidRDefault="007E549A" w:rsidP="00362DFB">
      <w:pPr>
        <w:numPr>
          <w:ilvl w:val="0"/>
          <w:numId w:val="2"/>
        </w:numPr>
        <w:tabs>
          <w:tab w:val="left" w:pos="1080"/>
        </w:tabs>
        <w:ind w:left="1440"/>
        <w:rPr>
          <w:rFonts w:ascii="Century Gothic" w:eastAsia="PMingLiU" w:hAnsi="Century Gothic"/>
          <w:b/>
          <w:bCs/>
          <w:sz w:val="22"/>
          <w:szCs w:val="22"/>
        </w:rPr>
      </w:pPr>
      <w:r w:rsidRPr="008414A2">
        <w:rPr>
          <w:b/>
          <w:bCs/>
          <w:sz w:val="22"/>
          <w:szCs w:val="22"/>
        </w:rPr>
        <w:t xml:space="preserve">DEV25-02: 18-20 W South St, City of Greenfield, </w:t>
      </w:r>
      <w:r w:rsidRPr="008414A2">
        <w:rPr>
          <w:sz w:val="22"/>
          <w:szCs w:val="22"/>
        </w:rPr>
        <w:t xml:space="preserve">requests permission for demolition of a </w:t>
      </w:r>
      <w:r w:rsidR="008414A2">
        <w:rPr>
          <w:sz w:val="22"/>
          <w:szCs w:val="22"/>
        </w:rPr>
        <w:t xml:space="preserve">commercial </w:t>
      </w:r>
      <w:r w:rsidRPr="008414A2">
        <w:rPr>
          <w:sz w:val="22"/>
          <w:szCs w:val="22"/>
        </w:rPr>
        <w:t>structure in the “DT” Downtown District.</w:t>
      </w:r>
      <w:r w:rsidR="005F3DBD" w:rsidRPr="008414A2">
        <w:rPr>
          <w:sz w:val="22"/>
          <w:szCs w:val="22"/>
        </w:rPr>
        <w:br/>
      </w:r>
    </w:p>
    <w:p w14:paraId="2692D4CE" w14:textId="7247F474" w:rsidR="009061E5" w:rsidRPr="009061E5" w:rsidRDefault="005F3DBD" w:rsidP="00362DFB">
      <w:pPr>
        <w:numPr>
          <w:ilvl w:val="0"/>
          <w:numId w:val="2"/>
        </w:numPr>
        <w:tabs>
          <w:tab w:val="left" w:pos="1080"/>
        </w:tabs>
        <w:ind w:left="1440"/>
        <w:rPr>
          <w:rFonts w:ascii="Century Gothic" w:eastAsia="PMingLiU" w:hAnsi="Century Gothic"/>
          <w:b/>
          <w:bCs/>
        </w:rPr>
      </w:pPr>
      <w:r w:rsidRPr="008414A2">
        <w:rPr>
          <w:b/>
          <w:sz w:val="22"/>
          <w:szCs w:val="22"/>
        </w:rPr>
        <w:t>VA24-01; REZ24-01</w:t>
      </w:r>
      <w:r w:rsidR="008414A2">
        <w:rPr>
          <w:b/>
          <w:sz w:val="22"/>
          <w:szCs w:val="22"/>
        </w:rPr>
        <w:t>;</w:t>
      </w:r>
      <w:r w:rsidRPr="008414A2">
        <w:rPr>
          <w:b/>
          <w:sz w:val="22"/>
          <w:szCs w:val="22"/>
        </w:rPr>
        <w:t xml:space="preserve"> &amp; PUD24-03</w:t>
      </w:r>
      <w:r w:rsidR="008414A2">
        <w:rPr>
          <w:b/>
          <w:sz w:val="22"/>
          <w:szCs w:val="22"/>
        </w:rPr>
        <w:t xml:space="preserve">: </w:t>
      </w:r>
      <w:r w:rsidRPr="008414A2">
        <w:rPr>
          <w:b/>
          <w:sz w:val="22"/>
          <w:szCs w:val="22"/>
        </w:rPr>
        <w:t>145 S. Morristown Pike</w:t>
      </w:r>
      <w:r w:rsidR="00D9358D">
        <w:rPr>
          <w:b/>
          <w:sz w:val="22"/>
          <w:szCs w:val="22"/>
        </w:rPr>
        <w:t>:</w:t>
      </w:r>
      <w:r w:rsidRPr="008414A2">
        <w:rPr>
          <w:b/>
          <w:sz w:val="22"/>
          <w:szCs w:val="22"/>
        </w:rPr>
        <w:t xml:space="preserve"> </w:t>
      </w:r>
      <w:r w:rsidR="009061E5">
        <w:rPr>
          <w:b/>
          <w:sz w:val="22"/>
          <w:szCs w:val="22"/>
        </w:rPr>
        <w:t xml:space="preserve">Reconsideration of additional zoning commitments as remanded to the Plan Commission by the Common Council </w:t>
      </w:r>
    </w:p>
    <w:p w14:paraId="36E5D29C" w14:textId="78C3398B" w:rsidR="000E743D" w:rsidRPr="009061E5" w:rsidRDefault="005F3DBD" w:rsidP="009F2A0A">
      <w:pPr>
        <w:numPr>
          <w:ilvl w:val="2"/>
          <w:numId w:val="2"/>
        </w:numPr>
        <w:shd w:val="clear" w:color="auto" w:fill="FFFFFF"/>
        <w:tabs>
          <w:tab w:val="left" w:pos="1080"/>
        </w:tabs>
        <w:spacing w:line="235" w:lineRule="atLeast"/>
        <w:rPr>
          <w:rFonts w:ascii="Century Gothic" w:hAnsi="Century Gothic"/>
          <w:b/>
        </w:rPr>
      </w:pPr>
      <w:r w:rsidRPr="009061E5">
        <w:rPr>
          <w:sz w:val="22"/>
          <w:szCs w:val="22"/>
        </w:rPr>
        <w:t xml:space="preserve">McNeely Law LLP as applicant; William Eric Group, LLC as owner, request a zoning recommendation of “RL” Residential </w:t>
      </w:r>
      <w:proofErr w:type="gramStart"/>
      <w:r w:rsidRPr="009061E5">
        <w:rPr>
          <w:sz w:val="22"/>
          <w:szCs w:val="22"/>
        </w:rPr>
        <w:t>Low Density</w:t>
      </w:r>
      <w:proofErr w:type="gramEnd"/>
      <w:r w:rsidRPr="009061E5">
        <w:rPr>
          <w:sz w:val="22"/>
          <w:szCs w:val="22"/>
        </w:rPr>
        <w:t xml:space="preserve"> District &amp; “PUD” Planned Unit Development District Zoning Designations for 36.33 acres +/- collectively upon Greenfield City Council annexation approval.  The Property is not yet zoned.</w:t>
      </w:r>
      <w:r w:rsidR="00A1608B" w:rsidRPr="009061E5">
        <w:rPr>
          <w:b/>
          <w:bCs/>
          <w:sz w:val="22"/>
          <w:szCs w:val="22"/>
        </w:rPr>
        <w:br/>
      </w:r>
    </w:p>
    <w:p w14:paraId="139C38C0" w14:textId="405B931F" w:rsidR="0054665F" w:rsidRDefault="00EE72FF" w:rsidP="009061E5">
      <w:pPr>
        <w:shd w:val="clear" w:color="auto" w:fill="FFFFFF"/>
        <w:spacing w:line="235" w:lineRule="atLeast"/>
        <w:rPr>
          <w:rFonts w:ascii="Century Gothic" w:eastAsia="PMingLiU" w:hAnsi="Century Gothic"/>
        </w:rPr>
      </w:pPr>
      <w:r>
        <w:rPr>
          <w:rFonts w:ascii="Century Gothic" w:hAnsi="Century Gothic"/>
          <w:b/>
        </w:rPr>
        <w:t>Old Business:</w:t>
      </w:r>
      <w:r w:rsidRPr="00EE72FF">
        <w:rPr>
          <w:rFonts w:ascii="Century Gothic" w:hAnsi="Century Gothic"/>
          <w:b/>
        </w:rPr>
        <w:t xml:space="preserve">  </w:t>
      </w:r>
      <w:r w:rsidR="00362DFB">
        <w:rPr>
          <w:rFonts w:ascii="Century Gothic" w:hAnsi="Century Gothic"/>
          <w:b/>
        </w:rPr>
        <w:t>None</w:t>
      </w:r>
      <w:r w:rsidR="00B12EC5">
        <w:rPr>
          <w:sz w:val="22"/>
          <w:szCs w:val="22"/>
        </w:rPr>
        <w:br/>
      </w:r>
    </w:p>
    <w:p w14:paraId="749FD811" w14:textId="09105D0E" w:rsidR="00EE72FF" w:rsidRPr="008414A2" w:rsidRDefault="001B63B8" w:rsidP="008414A2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  <w:r w:rsidRPr="001B63B8">
        <w:rPr>
          <w:rFonts w:ascii="Century Gothic" w:hAnsi="Century Gothic"/>
          <w:b/>
          <w:bCs/>
        </w:rPr>
        <w:t>Other Business</w:t>
      </w:r>
      <w:r w:rsidR="0034320F">
        <w:rPr>
          <w:rFonts w:ascii="Century Gothic" w:hAnsi="Century Gothic"/>
          <w:b/>
          <w:bCs/>
        </w:rPr>
        <w:t xml:space="preserve">: </w:t>
      </w:r>
      <w:r w:rsidR="004052E7">
        <w:rPr>
          <w:rFonts w:ascii="Century Gothic" w:hAnsi="Century Gothic"/>
          <w:b/>
          <w:bCs/>
        </w:rPr>
        <w:br/>
      </w:r>
      <w:r w:rsidR="00215A68">
        <w:rPr>
          <w:rFonts w:ascii="Century Gothic" w:hAnsi="Century Gothic"/>
          <w:b/>
          <w:bCs/>
        </w:rPr>
        <w:tab/>
      </w:r>
    </w:p>
    <w:p w14:paraId="0935DA2D" w14:textId="77777777" w:rsidR="00215A68" w:rsidRDefault="00E65939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04775A" w:rsidRPr="00BE65B3">
        <w:rPr>
          <w:rFonts w:ascii="Century Gothic" w:hAnsi="Century Gothic"/>
          <w:b/>
        </w:rPr>
        <w:t>djournment</w:t>
      </w:r>
      <w:r w:rsidR="004B78C5">
        <w:rPr>
          <w:rFonts w:ascii="Century Gothic" w:hAnsi="Century Gothic"/>
          <w:b/>
        </w:rPr>
        <w:tab/>
      </w:r>
      <w:r w:rsidR="004B78C5">
        <w:rPr>
          <w:rFonts w:ascii="Century Gothic" w:hAnsi="Century Gothic"/>
          <w:b/>
        </w:rPr>
        <w:tab/>
      </w:r>
    </w:p>
    <w:p w14:paraId="763200A5" w14:textId="388F1648" w:rsidR="0049507C" w:rsidRPr="00BE65B3" w:rsidRDefault="008414A2" w:rsidP="00EE72FF">
      <w:pPr>
        <w:tabs>
          <w:tab w:val="left" w:pos="720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>Evan Beaty, Associate Planner</w:t>
      </w:r>
      <w:r w:rsidR="004D2687" w:rsidRPr="00BE65B3">
        <w:rPr>
          <w:rFonts w:ascii="Century Gothic" w:hAnsi="Century Gothic"/>
        </w:rPr>
        <w:t xml:space="preserve"> </w:t>
      </w:r>
    </w:p>
    <w:sectPr w:rsidR="0049507C" w:rsidRPr="00BE65B3" w:rsidSect="0016409D">
      <w:type w:val="continuous"/>
      <w:pgSz w:w="12240" w:h="15840" w:code="1"/>
      <w:pgMar w:top="720" w:right="720" w:bottom="720" w:left="288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</w:t>
    </w:r>
    <w:proofErr w:type="gramStart"/>
    <w:r w:rsidR="00DF1670">
      <w:rPr>
        <w:rFonts w:ascii="Lucida Calligraphy" w:hAnsi="Lucida Calligraphy"/>
        <w:sz w:val="16"/>
        <w:szCs w:val="16"/>
      </w:rPr>
      <w:t>4320  Fax:  (</w:t>
    </w:r>
    <w:proofErr w:type="gramEnd"/>
    <w:r w:rsidR="00DF1670">
      <w:rPr>
        <w:rFonts w:ascii="Lucida Calligraphy" w:hAnsi="Lucida Calligraphy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77777777" w:rsidR="00DF1670" w:rsidRDefault="009061E5" w:rsidP="00A253AC">
    <w:pPr>
      <w:pStyle w:val="Header"/>
      <w:jc w:val="center"/>
    </w:pPr>
    <w:r>
      <w:rPr>
        <w:b/>
        <w:bCs/>
        <w:sz w:val="36"/>
      </w:rPr>
      <w:pict w14:anchorId="3D745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83.25pt">
          <v:imagedata r:id="rId1" o:title="greenseal2"/>
        </v:shape>
      </w:pict>
    </w:r>
  </w:p>
  <w:p w14:paraId="5881FEF0" w14:textId="77777777" w:rsidR="00DF1670" w:rsidRDefault="00DF1670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Department of Engineering and Planning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126C"/>
    <w:rsid w:val="00053AC0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56DC"/>
    <w:rsid w:val="000E743D"/>
    <w:rsid w:val="000F268A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2DFB"/>
    <w:rsid w:val="00364A90"/>
    <w:rsid w:val="00364DD0"/>
    <w:rsid w:val="003678D2"/>
    <w:rsid w:val="00367CEA"/>
    <w:rsid w:val="00370D39"/>
    <w:rsid w:val="003728C4"/>
    <w:rsid w:val="00372D22"/>
    <w:rsid w:val="00373B1B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618D"/>
    <w:rsid w:val="004052E7"/>
    <w:rsid w:val="00406AE9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65F"/>
    <w:rsid w:val="00546B89"/>
    <w:rsid w:val="00550841"/>
    <w:rsid w:val="005539AD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3DBD"/>
    <w:rsid w:val="005F6707"/>
    <w:rsid w:val="00607361"/>
    <w:rsid w:val="00612AF8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D7241"/>
    <w:rsid w:val="007E0247"/>
    <w:rsid w:val="007E1FD3"/>
    <w:rsid w:val="007E4ADA"/>
    <w:rsid w:val="007E50AE"/>
    <w:rsid w:val="007E549A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4A2"/>
    <w:rsid w:val="00841E8E"/>
    <w:rsid w:val="00842F09"/>
    <w:rsid w:val="00843483"/>
    <w:rsid w:val="00843F57"/>
    <w:rsid w:val="0085045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546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1E5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6C63"/>
    <w:rsid w:val="00C0048C"/>
    <w:rsid w:val="00C02778"/>
    <w:rsid w:val="00C05096"/>
    <w:rsid w:val="00C118BA"/>
    <w:rsid w:val="00C12394"/>
    <w:rsid w:val="00C1285B"/>
    <w:rsid w:val="00C1510D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58D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15866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1B57"/>
    <w:rsid w:val="00F445AE"/>
    <w:rsid w:val="00F45837"/>
    <w:rsid w:val="00F51E24"/>
    <w:rsid w:val="00F53FE9"/>
    <w:rsid w:val="00F645AD"/>
    <w:rsid w:val="00F66807"/>
    <w:rsid w:val="00F66C7D"/>
    <w:rsid w:val="00F67192"/>
    <w:rsid w:val="00F7119F"/>
    <w:rsid w:val="00F73380"/>
    <w:rsid w:val="00F75CFC"/>
    <w:rsid w:val="00F7645B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1EFD"/>
    <w:rsid w:val="00FB7FAE"/>
    <w:rsid w:val="00FC66F3"/>
    <w:rsid w:val="00FD32CF"/>
    <w:rsid w:val="00FD71D7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Joan Fitzwater</cp:lastModifiedBy>
  <cp:revision>3</cp:revision>
  <cp:lastPrinted>2025-03-06T16:54:00Z</cp:lastPrinted>
  <dcterms:created xsi:type="dcterms:W3CDTF">2025-05-08T19:45:00Z</dcterms:created>
  <dcterms:modified xsi:type="dcterms:W3CDTF">2025-05-08T19:45:00Z</dcterms:modified>
</cp:coreProperties>
</file>