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5CF6ABD9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9403BE">
        <w:rPr>
          <w:rFonts w:ascii="Aptos" w:hAnsi="Aptos"/>
          <w:b/>
          <w:bCs/>
          <w:sz w:val="22"/>
          <w:szCs w:val="22"/>
        </w:rPr>
        <w:t>May 12</w:t>
      </w:r>
      <w:r w:rsidR="00B12EC5" w:rsidRPr="00A64ED2">
        <w:rPr>
          <w:rFonts w:ascii="Aptos" w:hAnsi="Aptos"/>
          <w:b/>
          <w:bCs/>
          <w:sz w:val="22"/>
          <w:szCs w:val="22"/>
        </w:rPr>
        <w:t xml:space="preserve">, </w:t>
      </w:r>
      <w:proofErr w:type="gramStart"/>
      <w:r w:rsidR="00B12EC5" w:rsidRPr="00A64ED2">
        <w:rPr>
          <w:rFonts w:ascii="Aptos" w:hAnsi="Aptos"/>
          <w:b/>
          <w:bCs/>
          <w:sz w:val="22"/>
          <w:szCs w:val="22"/>
        </w:rPr>
        <w:t>202</w:t>
      </w:r>
      <w:r w:rsidR="003143A6">
        <w:rPr>
          <w:rFonts w:ascii="Aptos" w:hAnsi="Aptos"/>
          <w:b/>
          <w:bCs/>
          <w:sz w:val="22"/>
          <w:szCs w:val="22"/>
        </w:rPr>
        <w:t>6</w:t>
      </w:r>
      <w:proofErr w:type="gramEnd"/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63B14A27" w14:textId="77777777" w:rsidR="009403BE" w:rsidRDefault="009403BE" w:rsidP="009403BE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23769D60" w14:textId="77777777" w:rsidR="009403BE" w:rsidRDefault="009403BE" w:rsidP="009403BE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 w:cs="Calibri"/>
        </w:rPr>
        <w:t>Roll Call</w:t>
      </w:r>
      <w:r>
        <w:rPr>
          <w:rFonts w:ascii="Aptos" w:hAnsi="Aptos"/>
        </w:rPr>
        <w:br/>
      </w:r>
    </w:p>
    <w:p w14:paraId="1880323C" w14:textId="10F6A3DF" w:rsidR="009403BE" w:rsidRDefault="009403BE" w:rsidP="009403BE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>
        <w:rPr>
          <w:rFonts w:ascii="Aptos" w:hAnsi="Aptos" w:cs="Calibri"/>
        </w:rPr>
        <w:t xml:space="preserve">Approval of </w:t>
      </w:r>
      <w:r w:rsidR="00FD79E8">
        <w:rPr>
          <w:rFonts w:ascii="Aptos" w:hAnsi="Aptos" w:cs="Calibri"/>
          <w:b/>
          <w:bCs/>
        </w:rPr>
        <w:t>March</w:t>
      </w:r>
      <w:r>
        <w:rPr>
          <w:rFonts w:ascii="Aptos" w:hAnsi="Aptos" w:cs="Calibri"/>
          <w:b/>
          <w:bCs/>
        </w:rPr>
        <w:t xml:space="preserve"> 2026</w:t>
      </w:r>
      <w:r>
        <w:rPr>
          <w:rFonts w:ascii="Aptos" w:hAnsi="Aptos" w:cs="Calibri"/>
        </w:rPr>
        <w:t xml:space="preserve"> Minutes </w:t>
      </w:r>
    </w:p>
    <w:p w14:paraId="0913F0C8" w14:textId="77777777" w:rsidR="009403BE" w:rsidRDefault="009403BE" w:rsidP="009403BE">
      <w:pPr>
        <w:pStyle w:val="ListParagraph"/>
        <w:ind w:left="0"/>
        <w:rPr>
          <w:rFonts w:ascii="Aptos" w:hAnsi="Aptos" w:cs="Calibri"/>
        </w:rPr>
      </w:pPr>
    </w:p>
    <w:p w14:paraId="5D08D8FC" w14:textId="77777777" w:rsidR="009403BE" w:rsidRDefault="009403BE" w:rsidP="009403BE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>
        <w:rPr>
          <w:rFonts w:ascii="Aptos" w:hAnsi="Aptos" w:cs="Calibri"/>
        </w:rPr>
        <w:t>Administrator’s Report</w:t>
      </w:r>
    </w:p>
    <w:p w14:paraId="37791B75" w14:textId="77777777" w:rsidR="009403BE" w:rsidRDefault="009403BE" w:rsidP="009403BE">
      <w:pPr>
        <w:pStyle w:val="ListParagraph"/>
        <w:rPr>
          <w:rFonts w:ascii="Aptos" w:hAnsi="Aptos" w:cs="Calibri"/>
        </w:rPr>
      </w:pPr>
    </w:p>
    <w:p w14:paraId="3C1F1E29" w14:textId="77777777" w:rsidR="009403BE" w:rsidRPr="00A624D0" w:rsidRDefault="009403BE" w:rsidP="009403BE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 w:rsidRPr="00A624D0">
        <w:rPr>
          <w:rFonts w:ascii="Aptos" w:hAnsi="Aptos"/>
        </w:rPr>
        <w:t>Old Business</w:t>
      </w:r>
    </w:p>
    <w:p w14:paraId="10D4EFC0" w14:textId="77777777" w:rsidR="009403BE" w:rsidRPr="00A624D0" w:rsidRDefault="009403BE" w:rsidP="009403BE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24D0">
        <w:rPr>
          <w:rFonts w:ascii="Aptos" w:hAnsi="Aptos"/>
        </w:rPr>
        <w:t xml:space="preserve">None </w:t>
      </w:r>
      <w:r w:rsidRPr="00A624D0">
        <w:rPr>
          <w:rFonts w:ascii="Aptos" w:hAnsi="Aptos"/>
        </w:rPr>
        <w:br/>
      </w:r>
    </w:p>
    <w:p w14:paraId="53FE5EF5" w14:textId="77777777" w:rsidR="009403BE" w:rsidRPr="00A624D0" w:rsidRDefault="009403BE" w:rsidP="009403BE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24D0">
        <w:rPr>
          <w:rFonts w:ascii="Aptos" w:hAnsi="Aptos"/>
        </w:rPr>
        <w:t>New Business</w:t>
      </w:r>
    </w:p>
    <w:p w14:paraId="608DBE69" w14:textId="27878D57" w:rsidR="009403BE" w:rsidRPr="00A624D0" w:rsidRDefault="00A624D0" w:rsidP="009403BE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24D0">
        <w:rPr>
          <w:rFonts w:ascii="Aptos" w:hAnsi="Aptos"/>
          <w:b/>
          <w:bCs/>
        </w:rPr>
        <w:t>DEV26-01</w:t>
      </w:r>
      <w:r w:rsidR="009403BE" w:rsidRPr="00A624D0">
        <w:rPr>
          <w:rFonts w:ascii="Aptos" w:hAnsi="Aptos"/>
          <w:b/>
          <w:bCs/>
        </w:rPr>
        <w:t xml:space="preserve">: </w:t>
      </w:r>
      <w:r w:rsidRPr="00A624D0">
        <w:rPr>
          <w:rFonts w:ascii="Aptos" w:hAnsi="Aptos"/>
          <w:b/>
          <w:bCs/>
        </w:rPr>
        <w:t>West of Franklin St on South Side of 300 North</w:t>
      </w:r>
      <w:r w:rsidR="009403BE" w:rsidRPr="00A624D0">
        <w:rPr>
          <w:rFonts w:ascii="Aptos" w:hAnsi="Aptos"/>
          <w:b/>
          <w:bCs/>
        </w:rPr>
        <w:t xml:space="preserve">, </w:t>
      </w:r>
      <w:r w:rsidRPr="00A624D0">
        <w:rPr>
          <w:rFonts w:ascii="Aptos" w:hAnsi="Aptos"/>
        </w:rPr>
        <w:t xml:space="preserve">Redwood USA, LLC, requests approval of a </w:t>
      </w:r>
      <w:r w:rsidRPr="00A624D0">
        <w:rPr>
          <w:rFonts w:ascii="Aptos" w:hAnsi="Aptos"/>
          <w:b/>
          <w:bCs/>
        </w:rPr>
        <w:t>Development Plan</w:t>
      </w:r>
      <w:r w:rsidRPr="00A624D0">
        <w:rPr>
          <w:rFonts w:ascii="Aptos" w:hAnsi="Aptos"/>
        </w:rPr>
        <w:t xml:space="preserve"> for 49 apartments across 8 buildings within the Redwood Apartment Neighborhood on approximately 5.67 +/- acres, zoned </w:t>
      </w:r>
      <w:r w:rsidRPr="00A624D0">
        <w:rPr>
          <w:rFonts w:ascii="Aptos" w:hAnsi="Aptos"/>
          <w:b/>
          <w:bCs/>
        </w:rPr>
        <w:t>PUD</w:t>
      </w:r>
      <w:r w:rsidRPr="00A624D0">
        <w:rPr>
          <w:rFonts w:ascii="Aptos" w:hAnsi="Aptos"/>
        </w:rPr>
        <w:t xml:space="preserve"> known as Redwood Apartment Neighborhood at Greenfield</w:t>
      </w:r>
      <w:r w:rsidR="009403BE" w:rsidRPr="00A624D0">
        <w:rPr>
          <w:rFonts w:ascii="Aptos" w:hAnsi="Aptos"/>
        </w:rPr>
        <w:t>.</w:t>
      </w:r>
    </w:p>
    <w:p w14:paraId="490D0E75" w14:textId="5EA73A40" w:rsidR="00C369D6" w:rsidRPr="00A624D0" w:rsidRDefault="00C369D6" w:rsidP="009403BE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24D0">
        <w:rPr>
          <w:rFonts w:ascii="Aptos" w:hAnsi="Aptos"/>
          <w:b/>
          <w:bCs/>
        </w:rPr>
        <w:t>HEA 1001 Required Hearing on UDO</w:t>
      </w:r>
      <w:r w:rsidRPr="00A624D0">
        <w:rPr>
          <w:rFonts w:ascii="Aptos" w:hAnsi="Aptos"/>
        </w:rPr>
        <w:t xml:space="preserve"> – this will be a review of UDO items as required by HEA 1001.</w:t>
      </w:r>
    </w:p>
    <w:p w14:paraId="38CEA114" w14:textId="77777777" w:rsidR="009403BE" w:rsidRDefault="009403BE" w:rsidP="009403BE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6A065B6C" w14:textId="77777777" w:rsidR="009403BE" w:rsidRDefault="009403BE" w:rsidP="009403BE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235" w:lineRule="atLeast"/>
        <w:rPr>
          <w:rFonts w:ascii="Aptos" w:hAnsi="Aptos"/>
        </w:rPr>
      </w:pPr>
      <w:r>
        <w:rPr>
          <w:rFonts w:ascii="Aptos" w:hAnsi="Aptos"/>
        </w:rPr>
        <w:t xml:space="preserve">Other Business </w:t>
      </w:r>
    </w:p>
    <w:p w14:paraId="10EE324D" w14:textId="23AF6947" w:rsidR="009403BE" w:rsidRDefault="009403BE" w:rsidP="00C369D6">
      <w:pPr>
        <w:shd w:val="clear" w:color="auto" w:fill="FFFFFF"/>
        <w:tabs>
          <w:tab w:val="left" w:pos="720"/>
        </w:tabs>
        <w:spacing w:line="235" w:lineRule="atLeast"/>
        <w:ind w:left="720"/>
        <w:rPr>
          <w:rFonts w:ascii="Aptos" w:hAnsi="Aptos"/>
        </w:rPr>
      </w:pPr>
      <w:r>
        <w:rPr>
          <w:rFonts w:ascii="Aptos" w:hAnsi="Aptos"/>
        </w:rPr>
        <w:br/>
      </w:r>
    </w:p>
    <w:p w14:paraId="0935DA2D" w14:textId="1D0C7550" w:rsidR="00215A68" w:rsidRPr="00A64ED2" w:rsidRDefault="009403BE" w:rsidP="009403BE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>
        <w:rPr>
          <w:rFonts w:ascii="Aptos" w:hAnsi="Aptos"/>
        </w:rPr>
        <w:t>Adjournment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6F1D195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proofErr w:type="gramStart"/>
      <w:r w:rsidRPr="003F5B38">
        <w:rPr>
          <w:rFonts w:ascii="Aptos" w:hAnsi="Aptos"/>
          <w:bCs/>
          <w:sz w:val="18"/>
          <w:szCs w:val="18"/>
        </w:rPr>
        <w:t>Members</w:t>
      </w:r>
      <w:proofErr w:type="gramEnd"/>
      <w:r w:rsidRPr="003F5B38">
        <w:rPr>
          <w:rFonts w:ascii="Aptos" w:hAnsi="Aptos"/>
          <w:bCs/>
          <w:sz w:val="18"/>
          <w:szCs w:val="18"/>
        </w:rPr>
        <w:t xml:space="preserve"> information can be obtained at  </w:t>
      </w:r>
      <w:hyperlink r:id="rId8" w:history="1">
        <w:r w:rsidR="00533D24" w:rsidRPr="003D1B74">
          <w:rPr>
            <w:rStyle w:val="Hyperlink"/>
            <w:rFonts w:ascii="Aptos" w:hAnsi="Aptos"/>
            <w:bCs/>
            <w:sz w:val="18"/>
            <w:szCs w:val="18"/>
          </w:rPr>
          <w:t>www.greenfieldin.gov/appointments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9D29D2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41345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EC7A" w14:textId="7190EF89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6D528393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EA3" w14:textId="25146CC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273C" w14:textId="760CCAF4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Al Parsons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4F4F6B4B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1-Jan-26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8E5C" w14:textId="5F7F64D8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31-Dec-29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6643ECCA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Donna Butler, Associate Planner  </w:t>
      </w:r>
    </w:p>
    <w:p w14:paraId="56DFDD7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Evan Beaty, Associate Planner</w:t>
      </w:r>
    </w:p>
    <w:p w14:paraId="6540277F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Monica Evans, 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0168340D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</w:t>
    </w:r>
    <w:proofErr w:type="gramStart"/>
    <w:r>
      <w:rPr>
        <w:rFonts w:ascii="Aptos" w:hAnsi="Aptos"/>
      </w:rPr>
      <w:t>:</w:t>
    </w:r>
    <w:r w:rsidRPr="00BD7527">
      <w:rPr>
        <w:rFonts w:ascii="Aptos" w:hAnsi="Aptos"/>
      </w:rPr>
      <w:t xml:space="preserve">  (</w:t>
    </w:r>
    <w:proofErr w:type="gramEnd"/>
    <w:r w:rsidRPr="00BD7527">
      <w:rPr>
        <w:rFonts w:ascii="Aptos" w:hAnsi="Aptos"/>
      </w:rPr>
      <w:t>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46E41A0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 w:numId="5" w16cid:durableId="119992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1132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1A4F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143A6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174E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45E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3D24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0121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67E77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0BD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76B47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B7894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03BE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06C5"/>
    <w:rsid w:val="00994B6F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914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24D0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369D6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3199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61CE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18EC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31E5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3E02"/>
    <w:rsid w:val="00E447AB"/>
    <w:rsid w:val="00E46038"/>
    <w:rsid w:val="00E51E79"/>
    <w:rsid w:val="00E5312B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6F1C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58E"/>
    <w:rsid w:val="00F0577B"/>
    <w:rsid w:val="00F11393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3380"/>
    <w:rsid w:val="00F75CFC"/>
    <w:rsid w:val="00F7645B"/>
    <w:rsid w:val="00F7652D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6BD1"/>
    <w:rsid w:val="00FB7FAE"/>
    <w:rsid w:val="00FC66F3"/>
    <w:rsid w:val="00FD32CF"/>
    <w:rsid w:val="00FD52C4"/>
    <w:rsid w:val="00FD79E8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gov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51</TotalTime>
  <Pages>1</Pages>
  <Words>203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18</cp:revision>
  <cp:lastPrinted>2025-03-06T16:54:00Z</cp:lastPrinted>
  <dcterms:created xsi:type="dcterms:W3CDTF">2025-07-21T16:48:00Z</dcterms:created>
  <dcterms:modified xsi:type="dcterms:W3CDTF">2026-05-04T13:00:00Z</dcterms:modified>
</cp:coreProperties>
</file>