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E4C8" w14:textId="77777777" w:rsidR="000E7EDB" w:rsidRPr="00680C0F" w:rsidRDefault="000E7EDB" w:rsidP="00441BD4">
      <w:pPr>
        <w:spacing w:after="0"/>
        <w:jc w:val="center"/>
        <w:rPr>
          <w:b/>
          <w:sz w:val="28"/>
          <w:szCs w:val="28"/>
        </w:rPr>
      </w:pPr>
    </w:p>
    <w:p w14:paraId="6FF6AFA2" w14:textId="54EA39FC" w:rsidR="00297240" w:rsidRPr="00680C0F" w:rsidRDefault="00297240" w:rsidP="00441BD4">
      <w:pPr>
        <w:spacing w:after="0"/>
        <w:jc w:val="center"/>
        <w:rPr>
          <w:b/>
          <w:sz w:val="28"/>
          <w:szCs w:val="28"/>
        </w:rPr>
      </w:pPr>
      <w:r w:rsidRPr="00680C0F">
        <w:rPr>
          <w:b/>
          <w:sz w:val="28"/>
          <w:szCs w:val="28"/>
        </w:rPr>
        <w:t xml:space="preserve">GREENFIELD REDEVELOPMENT COMMISSION </w:t>
      </w:r>
      <w:r w:rsidR="0057311C" w:rsidRPr="00680C0F">
        <w:rPr>
          <w:b/>
          <w:sz w:val="28"/>
          <w:szCs w:val="28"/>
        </w:rPr>
        <w:t>MINUTES</w:t>
      </w:r>
    </w:p>
    <w:p w14:paraId="18BB6033" w14:textId="4BE16953" w:rsidR="00297240" w:rsidRPr="00680C0F" w:rsidRDefault="00AA644C" w:rsidP="00441BD4">
      <w:pPr>
        <w:spacing w:after="0"/>
        <w:jc w:val="center"/>
        <w:rPr>
          <w:b/>
          <w:sz w:val="28"/>
          <w:szCs w:val="28"/>
        </w:rPr>
      </w:pPr>
      <w:r w:rsidRPr="00680C0F">
        <w:rPr>
          <w:b/>
          <w:sz w:val="28"/>
          <w:szCs w:val="28"/>
        </w:rPr>
        <w:t>Monday, February 9th</w:t>
      </w:r>
      <w:r w:rsidR="00711CEE" w:rsidRPr="00680C0F">
        <w:rPr>
          <w:b/>
          <w:sz w:val="28"/>
          <w:szCs w:val="28"/>
        </w:rPr>
        <w:t xml:space="preserve">, </w:t>
      </w:r>
      <w:r w:rsidR="002A6522" w:rsidRPr="00680C0F">
        <w:rPr>
          <w:b/>
          <w:sz w:val="28"/>
          <w:szCs w:val="28"/>
        </w:rPr>
        <w:t>202</w:t>
      </w:r>
      <w:r w:rsidR="004C3CAC" w:rsidRPr="00680C0F">
        <w:rPr>
          <w:b/>
          <w:sz w:val="28"/>
          <w:szCs w:val="28"/>
        </w:rPr>
        <w:t>6</w:t>
      </w:r>
      <w:r w:rsidR="002A6522" w:rsidRPr="00680C0F">
        <w:rPr>
          <w:b/>
          <w:sz w:val="28"/>
          <w:szCs w:val="28"/>
        </w:rPr>
        <w:t>,</w:t>
      </w:r>
      <w:r w:rsidR="00711CEE" w:rsidRPr="00680C0F">
        <w:rPr>
          <w:b/>
          <w:sz w:val="28"/>
          <w:szCs w:val="28"/>
        </w:rPr>
        <w:t xml:space="preserve"> at 4 p.m.</w:t>
      </w:r>
    </w:p>
    <w:p w14:paraId="67663694" w14:textId="77777777" w:rsidR="00297240" w:rsidRPr="00680C0F" w:rsidRDefault="00020C89" w:rsidP="00441BD4">
      <w:pPr>
        <w:spacing w:after="0"/>
        <w:jc w:val="center"/>
        <w:rPr>
          <w:b/>
          <w:sz w:val="28"/>
          <w:szCs w:val="28"/>
        </w:rPr>
      </w:pPr>
      <w:r w:rsidRPr="00680C0F">
        <w:rPr>
          <w:b/>
          <w:sz w:val="28"/>
          <w:szCs w:val="28"/>
        </w:rPr>
        <w:t>Richard J Pasco Council Chambers</w:t>
      </w:r>
      <w:r w:rsidR="00297240" w:rsidRPr="00680C0F">
        <w:rPr>
          <w:b/>
          <w:sz w:val="28"/>
          <w:szCs w:val="28"/>
        </w:rPr>
        <w:t>, ROOM 127</w:t>
      </w:r>
    </w:p>
    <w:p w14:paraId="1AF466BD" w14:textId="20709134" w:rsidR="00C744F4" w:rsidRPr="00680C0F" w:rsidRDefault="00297240" w:rsidP="00287109">
      <w:pPr>
        <w:spacing w:after="0"/>
        <w:jc w:val="center"/>
        <w:rPr>
          <w:b/>
          <w:sz w:val="28"/>
          <w:szCs w:val="28"/>
        </w:rPr>
      </w:pPr>
      <w:r w:rsidRPr="00680C0F">
        <w:rPr>
          <w:b/>
          <w:sz w:val="28"/>
          <w:szCs w:val="28"/>
        </w:rPr>
        <w:t>10 SOUTH STATE STREET</w:t>
      </w:r>
    </w:p>
    <w:p w14:paraId="598C4AC9" w14:textId="77777777" w:rsidR="00B27048" w:rsidRPr="00680C0F" w:rsidRDefault="00B27048" w:rsidP="00287109">
      <w:pPr>
        <w:spacing w:after="0"/>
        <w:jc w:val="center"/>
        <w:rPr>
          <w:b/>
          <w:sz w:val="28"/>
          <w:szCs w:val="28"/>
        </w:rPr>
      </w:pPr>
    </w:p>
    <w:p w14:paraId="2D1627C5" w14:textId="77777777" w:rsidR="00AD2011" w:rsidRPr="00680C0F" w:rsidRDefault="00297240" w:rsidP="00AD2011">
      <w:pPr>
        <w:spacing w:after="0"/>
        <w:rPr>
          <w:b/>
          <w:sz w:val="28"/>
          <w:szCs w:val="28"/>
        </w:rPr>
      </w:pPr>
      <w:r w:rsidRPr="00680C0F">
        <w:rPr>
          <w:b/>
          <w:sz w:val="28"/>
          <w:szCs w:val="28"/>
        </w:rPr>
        <w:t>CALL MEETING TO ORDER:</w:t>
      </w:r>
    </w:p>
    <w:p w14:paraId="1AC603DE" w14:textId="7FFDD9DD" w:rsidR="00B27048" w:rsidRPr="00680C0F" w:rsidRDefault="00B27048" w:rsidP="00B27048">
      <w:pPr>
        <w:spacing w:after="0"/>
        <w:rPr>
          <w:rFonts w:cstheme="minorHAnsi"/>
        </w:rPr>
      </w:pPr>
      <w:r w:rsidRPr="00680C0F">
        <w:rPr>
          <w:rFonts w:cstheme="minorHAnsi"/>
          <w:u w:val="single"/>
        </w:rPr>
        <w:t>Present:</w:t>
      </w:r>
      <w:r w:rsidRPr="00680C0F">
        <w:rPr>
          <w:rFonts w:cstheme="minorHAnsi"/>
        </w:rPr>
        <w:t xml:space="preserve"> </w:t>
      </w:r>
      <w:r w:rsidRPr="00680C0F">
        <w:rPr>
          <w:rFonts w:cstheme="minorHAnsi"/>
        </w:rPr>
        <w:tab/>
      </w:r>
      <w:r w:rsidRPr="00680C0F">
        <w:rPr>
          <w:rFonts w:cstheme="minorHAnsi"/>
        </w:rPr>
        <w:tab/>
      </w:r>
      <w:r w:rsidRPr="00680C0F">
        <w:rPr>
          <w:rFonts w:cstheme="minorHAnsi"/>
        </w:rPr>
        <w:tab/>
        <w:t xml:space="preserve">Ron Pritzke, President </w:t>
      </w:r>
      <w:r w:rsidRPr="00680C0F">
        <w:rPr>
          <w:rFonts w:cstheme="minorHAnsi"/>
        </w:rPr>
        <w:tab/>
      </w:r>
      <w:r w:rsidRPr="00680C0F">
        <w:rPr>
          <w:rFonts w:cstheme="minorHAnsi"/>
        </w:rPr>
        <w:tab/>
      </w:r>
      <w:r w:rsidRPr="00680C0F">
        <w:rPr>
          <w:rFonts w:cstheme="minorHAnsi"/>
        </w:rPr>
        <w:tab/>
        <w:t>Stephen Burt</w:t>
      </w:r>
    </w:p>
    <w:p w14:paraId="4323EF31" w14:textId="743E2F76" w:rsidR="00B27048" w:rsidRPr="00680C0F" w:rsidRDefault="00B27048" w:rsidP="00B27048">
      <w:pPr>
        <w:spacing w:after="0"/>
        <w:rPr>
          <w:rFonts w:cstheme="minorHAnsi"/>
        </w:rPr>
      </w:pPr>
      <w:r w:rsidRPr="00680C0F">
        <w:rPr>
          <w:rFonts w:cstheme="minorHAnsi"/>
        </w:rPr>
        <w:tab/>
      </w:r>
      <w:r w:rsidRPr="00680C0F">
        <w:rPr>
          <w:rFonts w:cstheme="minorHAnsi"/>
        </w:rPr>
        <w:tab/>
      </w:r>
      <w:r w:rsidRPr="00680C0F">
        <w:rPr>
          <w:rFonts w:cstheme="minorHAnsi"/>
        </w:rPr>
        <w:tab/>
      </w:r>
      <w:r w:rsidRPr="00680C0F">
        <w:rPr>
          <w:rFonts w:cstheme="minorHAnsi"/>
        </w:rPr>
        <w:tab/>
        <w:t>George Plisinski</w:t>
      </w:r>
      <w:r w:rsidRPr="00680C0F">
        <w:rPr>
          <w:rFonts w:cstheme="minorHAnsi"/>
        </w:rPr>
        <w:tab/>
      </w:r>
      <w:r w:rsidRPr="00680C0F">
        <w:rPr>
          <w:rFonts w:cstheme="minorHAnsi"/>
        </w:rPr>
        <w:tab/>
      </w:r>
      <w:r w:rsidRPr="00680C0F">
        <w:rPr>
          <w:rFonts w:cstheme="minorHAnsi"/>
        </w:rPr>
        <w:tab/>
      </w:r>
      <w:r w:rsidRPr="00680C0F">
        <w:rPr>
          <w:rFonts w:cstheme="minorHAnsi"/>
        </w:rPr>
        <w:tab/>
      </w:r>
      <w:r w:rsidRPr="00680C0F">
        <w:rPr>
          <w:rFonts w:cstheme="minorHAnsi"/>
        </w:rPr>
        <w:t>Rick Roberts</w:t>
      </w:r>
    </w:p>
    <w:p w14:paraId="549BF102" w14:textId="77777777" w:rsidR="00B27048" w:rsidRPr="00680C0F" w:rsidRDefault="00B27048" w:rsidP="00B27048">
      <w:pPr>
        <w:spacing w:after="0"/>
        <w:ind w:left="2160" w:firstLine="720"/>
        <w:rPr>
          <w:rFonts w:cstheme="minorHAnsi"/>
        </w:rPr>
      </w:pPr>
      <w:r w:rsidRPr="00680C0F">
        <w:rPr>
          <w:rFonts w:cstheme="minorHAnsi"/>
        </w:rPr>
        <w:t>Gregg Morelock, Attorney</w:t>
      </w:r>
      <w:r w:rsidRPr="00680C0F">
        <w:rPr>
          <w:rFonts w:cstheme="minorHAnsi"/>
        </w:rPr>
        <w:tab/>
      </w:r>
      <w:r w:rsidRPr="00680C0F">
        <w:rPr>
          <w:rFonts w:cstheme="minorHAnsi"/>
        </w:rPr>
        <w:tab/>
        <w:t>Lori Elmore, Secretary</w:t>
      </w:r>
      <w:r w:rsidRPr="00680C0F">
        <w:rPr>
          <w:rFonts w:cstheme="minorHAnsi"/>
        </w:rPr>
        <w:tab/>
      </w:r>
    </w:p>
    <w:p w14:paraId="7D79BB21" w14:textId="77777777" w:rsidR="00B27048" w:rsidRPr="00680C0F" w:rsidRDefault="00B27048" w:rsidP="00B27048">
      <w:pPr>
        <w:spacing w:after="0"/>
        <w:ind w:left="2160" w:firstLine="720"/>
        <w:rPr>
          <w:rFonts w:cstheme="minorHAnsi"/>
        </w:rPr>
      </w:pPr>
    </w:p>
    <w:p w14:paraId="420CE649" w14:textId="405D55E8" w:rsidR="00B27048" w:rsidRPr="00680C0F" w:rsidRDefault="00B27048" w:rsidP="00B27048">
      <w:pPr>
        <w:spacing w:after="0"/>
        <w:rPr>
          <w:rFonts w:cstheme="minorHAnsi"/>
        </w:rPr>
      </w:pPr>
      <w:r w:rsidRPr="00680C0F">
        <w:rPr>
          <w:rFonts w:cstheme="minorHAnsi"/>
        </w:rPr>
        <w:t>Absent:</w:t>
      </w:r>
      <w:r w:rsidRPr="00680C0F">
        <w:rPr>
          <w:rFonts w:cstheme="minorHAnsi"/>
        </w:rPr>
        <w:tab/>
      </w:r>
      <w:r w:rsidRPr="00680C0F">
        <w:rPr>
          <w:rFonts w:cstheme="minorHAnsi"/>
        </w:rPr>
        <w:tab/>
      </w:r>
      <w:r w:rsidRPr="00680C0F">
        <w:rPr>
          <w:rFonts w:cstheme="minorHAnsi"/>
        </w:rPr>
        <w:tab/>
      </w:r>
      <w:r w:rsidRPr="00680C0F">
        <w:rPr>
          <w:rFonts w:cstheme="minorHAnsi"/>
        </w:rPr>
        <w:tab/>
      </w:r>
      <w:r w:rsidRPr="00680C0F">
        <w:rPr>
          <w:rFonts w:cstheme="minorHAnsi"/>
        </w:rPr>
        <w:t>Greg Carwein</w:t>
      </w:r>
      <w:r w:rsidRPr="00680C0F">
        <w:rPr>
          <w:rFonts w:cstheme="minorHAnsi"/>
        </w:rPr>
        <w:tab/>
      </w:r>
      <w:r w:rsidRPr="00680C0F">
        <w:rPr>
          <w:rFonts w:cstheme="minorHAnsi"/>
        </w:rPr>
        <w:tab/>
      </w:r>
      <w:r w:rsidRPr="00680C0F">
        <w:rPr>
          <w:rFonts w:cstheme="minorHAnsi"/>
        </w:rPr>
        <w:tab/>
      </w:r>
      <w:r w:rsidRPr="00680C0F">
        <w:rPr>
          <w:rFonts w:cstheme="minorHAnsi"/>
        </w:rPr>
        <w:tab/>
        <w:t>Jenna Wertman</w:t>
      </w:r>
    </w:p>
    <w:p w14:paraId="03EB5DC2" w14:textId="77777777" w:rsidR="00B27048" w:rsidRPr="00680C0F" w:rsidRDefault="00B27048" w:rsidP="00B27048">
      <w:pPr>
        <w:spacing w:after="0"/>
        <w:rPr>
          <w:rFonts w:cstheme="minorHAnsi"/>
        </w:rPr>
      </w:pPr>
      <w:r w:rsidRPr="00680C0F">
        <w:rPr>
          <w:rFonts w:cstheme="minorHAnsi"/>
        </w:rPr>
        <w:tab/>
      </w:r>
      <w:r w:rsidRPr="00680C0F">
        <w:rPr>
          <w:rFonts w:cstheme="minorHAnsi"/>
        </w:rPr>
        <w:tab/>
      </w:r>
    </w:p>
    <w:p w14:paraId="777889C7" w14:textId="77777777" w:rsidR="00B27048" w:rsidRPr="00680C0F" w:rsidRDefault="00B27048" w:rsidP="00B27048">
      <w:pPr>
        <w:spacing w:after="0"/>
        <w:rPr>
          <w:rFonts w:cstheme="minorHAnsi"/>
        </w:rPr>
      </w:pPr>
      <w:r w:rsidRPr="00680C0F">
        <w:rPr>
          <w:rFonts w:cstheme="minorHAnsi"/>
          <w:u w:val="single"/>
        </w:rPr>
        <w:t>Also present:</w:t>
      </w:r>
      <w:r w:rsidRPr="00680C0F">
        <w:rPr>
          <w:rFonts w:cstheme="minorHAnsi"/>
        </w:rPr>
        <w:t xml:space="preserve"> </w:t>
      </w:r>
      <w:r w:rsidRPr="00680C0F">
        <w:rPr>
          <w:rFonts w:cstheme="minorHAnsi"/>
        </w:rPr>
        <w:tab/>
      </w:r>
      <w:r w:rsidRPr="00680C0F">
        <w:rPr>
          <w:rFonts w:cstheme="minorHAnsi"/>
        </w:rPr>
        <w:tab/>
      </w:r>
      <w:r w:rsidRPr="00680C0F">
        <w:rPr>
          <w:rFonts w:cstheme="minorHAnsi"/>
        </w:rPr>
        <w:tab/>
        <w:t xml:space="preserve">Glen Morrow </w:t>
      </w:r>
      <w:r w:rsidRPr="00680C0F">
        <w:rPr>
          <w:rFonts w:cstheme="minorHAnsi"/>
        </w:rPr>
        <w:tab/>
      </w:r>
      <w:r w:rsidRPr="00680C0F">
        <w:rPr>
          <w:rFonts w:cstheme="minorHAnsi"/>
        </w:rPr>
        <w:tab/>
      </w:r>
      <w:r w:rsidRPr="00680C0F">
        <w:rPr>
          <w:rFonts w:cstheme="minorHAnsi"/>
        </w:rPr>
        <w:tab/>
      </w:r>
      <w:r w:rsidRPr="00680C0F">
        <w:rPr>
          <w:rFonts w:cstheme="minorHAnsi"/>
        </w:rPr>
        <w:tab/>
        <w:t>Guy Titus</w:t>
      </w:r>
    </w:p>
    <w:p w14:paraId="58186412" w14:textId="2116B2D5" w:rsidR="00B27048" w:rsidRPr="00680C0F" w:rsidRDefault="00B27048" w:rsidP="00B27048">
      <w:pPr>
        <w:spacing w:after="0"/>
        <w:ind w:left="2160" w:firstLine="720"/>
        <w:rPr>
          <w:rFonts w:cstheme="minorHAnsi"/>
        </w:rPr>
      </w:pPr>
      <w:r w:rsidRPr="00680C0F">
        <w:rPr>
          <w:rFonts w:cstheme="minorHAnsi"/>
        </w:rPr>
        <w:t xml:space="preserve">Buzz Krohn </w:t>
      </w:r>
      <w:r w:rsidRPr="00680C0F">
        <w:rPr>
          <w:rFonts w:cstheme="minorHAnsi"/>
        </w:rPr>
        <w:tab/>
      </w:r>
      <w:r w:rsidRPr="00680C0F">
        <w:rPr>
          <w:rFonts w:cstheme="minorHAnsi"/>
        </w:rPr>
        <w:tab/>
      </w:r>
      <w:r w:rsidRPr="00680C0F">
        <w:rPr>
          <w:rFonts w:cstheme="minorHAnsi"/>
        </w:rPr>
        <w:tab/>
      </w:r>
      <w:r w:rsidRPr="00680C0F">
        <w:rPr>
          <w:rFonts w:cstheme="minorHAnsi"/>
        </w:rPr>
        <w:tab/>
        <w:t xml:space="preserve">Randy Sorrell </w:t>
      </w:r>
      <w:r w:rsidRPr="00680C0F">
        <w:rPr>
          <w:rFonts w:cstheme="minorHAnsi"/>
        </w:rPr>
        <w:tab/>
      </w:r>
      <w:r w:rsidRPr="00680C0F">
        <w:rPr>
          <w:rFonts w:cstheme="minorHAnsi"/>
        </w:rPr>
        <w:tab/>
      </w:r>
      <w:r w:rsidRPr="00680C0F">
        <w:rPr>
          <w:rFonts w:cstheme="minorHAnsi"/>
        </w:rPr>
        <w:tab/>
      </w:r>
      <w:r w:rsidRPr="00680C0F">
        <w:rPr>
          <w:rFonts w:cstheme="minorHAnsi"/>
        </w:rPr>
        <w:tab/>
      </w:r>
      <w:r w:rsidRPr="00680C0F">
        <w:rPr>
          <w:rFonts w:cstheme="minorHAnsi"/>
        </w:rPr>
        <w:t>Mitchell Kirk</w:t>
      </w:r>
      <w:r w:rsidRPr="00680C0F">
        <w:rPr>
          <w:rFonts w:cstheme="minorHAnsi"/>
        </w:rPr>
        <w:tab/>
      </w:r>
      <w:r w:rsidRPr="00680C0F">
        <w:rPr>
          <w:rFonts w:cstheme="minorHAnsi"/>
        </w:rPr>
        <w:tab/>
      </w:r>
      <w:r w:rsidRPr="00680C0F">
        <w:rPr>
          <w:rFonts w:cstheme="minorHAnsi"/>
        </w:rPr>
        <w:tab/>
      </w:r>
      <w:r w:rsidRPr="00680C0F">
        <w:rPr>
          <w:rFonts w:cstheme="minorHAnsi"/>
        </w:rPr>
        <w:tab/>
        <w:t>Grayson Joslin</w:t>
      </w:r>
    </w:p>
    <w:p w14:paraId="512DE28B" w14:textId="77777777" w:rsidR="007A7ADC" w:rsidRPr="00680C0F" w:rsidRDefault="007A7ADC" w:rsidP="004C3CAC">
      <w:pPr>
        <w:spacing w:after="0"/>
        <w:rPr>
          <w:sz w:val="28"/>
          <w:szCs w:val="28"/>
        </w:rPr>
      </w:pPr>
    </w:p>
    <w:p w14:paraId="162C0557" w14:textId="77777777" w:rsidR="00297240" w:rsidRPr="00680C0F" w:rsidRDefault="00297240" w:rsidP="00AD2011">
      <w:pPr>
        <w:spacing w:after="0"/>
        <w:rPr>
          <w:b/>
          <w:sz w:val="28"/>
          <w:szCs w:val="28"/>
        </w:rPr>
      </w:pPr>
      <w:r w:rsidRPr="00680C0F">
        <w:rPr>
          <w:b/>
          <w:sz w:val="28"/>
          <w:szCs w:val="28"/>
        </w:rPr>
        <w:t xml:space="preserve">APPROVAL OF THE MINUTES: </w:t>
      </w:r>
    </w:p>
    <w:p w14:paraId="3756F71F" w14:textId="1EC2C586" w:rsidR="00B27048" w:rsidRPr="00680C0F" w:rsidRDefault="00297240" w:rsidP="002A6522">
      <w:pPr>
        <w:spacing w:after="0"/>
        <w:rPr>
          <w:sz w:val="24"/>
          <w:szCs w:val="24"/>
        </w:rPr>
      </w:pPr>
      <w:r w:rsidRPr="00680C0F">
        <w:rPr>
          <w:sz w:val="24"/>
          <w:szCs w:val="24"/>
        </w:rPr>
        <w:t xml:space="preserve">Approval of </w:t>
      </w:r>
      <w:r w:rsidR="004C3CAC" w:rsidRPr="00680C0F">
        <w:rPr>
          <w:sz w:val="24"/>
          <w:szCs w:val="24"/>
        </w:rPr>
        <w:t>5</w:t>
      </w:r>
      <w:r w:rsidR="002A6522" w:rsidRPr="00680C0F">
        <w:rPr>
          <w:sz w:val="24"/>
          <w:szCs w:val="24"/>
          <w:vertAlign w:val="superscript"/>
        </w:rPr>
        <w:t>th of</w:t>
      </w:r>
      <w:r w:rsidR="002A6522" w:rsidRPr="00680C0F">
        <w:rPr>
          <w:sz w:val="24"/>
          <w:szCs w:val="24"/>
        </w:rPr>
        <w:t xml:space="preserve"> </w:t>
      </w:r>
      <w:r w:rsidR="001A74D7" w:rsidRPr="00680C0F">
        <w:rPr>
          <w:sz w:val="24"/>
          <w:szCs w:val="24"/>
        </w:rPr>
        <w:t>January</w:t>
      </w:r>
      <w:r w:rsidR="00711CEE" w:rsidRPr="00680C0F">
        <w:rPr>
          <w:sz w:val="24"/>
          <w:szCs w:val="24"/>
        </w:rPr>
        <w:t xml:space="preserve"> 202</w:t>
      </w:r>
      <w:r w:rsidR="004C3CAC" w:rsidRPr="00680C0F">
        <w:rPr>
          <w:sz w:val="24"/>
          <w:szCs w:val="24"/>
        </w:rPr>
        <w:t>6</w:t>
      </w:r>
      <w:r w:rsidR="00B27048" w:rsidRPr="00680C0F">
        <w:rPr>
          <w:sz w:val="24"/>
          <w:szCs w:val="24"/>
        </w:rPr>
        <w:t>,</w:t>
      </w:r>
      <w:r w:rsidR="003C7AAF" w:rsidRPr="00680C0F">
        <w:rPr>
          <w:sz w:val="24"/>
          <w:szCs w:val="24"/>
        </w:rPr>
        <w:t xml:space="preserve"> minutes</w:t>
      </w:r>
      <w:r w:rsidR="00B27048" w:rsidRPr="00680C0F">
        <w:rPr>
          <w:sz w:val="24"/>
          <w:szCs w:val="24"/>
        </w:rPr>
        <w:t xml:space="preserve">.  </w:t>
      </w:r>
    </w:p>
    <w:p w14:paraId="78F8EC0C" w14:textId="0084814C" w:rsidR="00B27048" w:rsidRPr="00680C0F" w:rsidRDefault="00B27048" w:rsidP="002A6522">
      <w:pPr>
        <w:spacing w:after="0"/>
        <w:rPr>
          <w:b/>
          <w:u w:val="single"/>
        </w:rPr>
      </w:pPr>
      <w:r w:rsidRPr="00680C0F">
        <w:rPr>
          <w:sz w:val="24"/>
          <w:szCs w:val="24"/>
        </w:rPr>
        <w:t>Moved by Stephen Burt, seconded by Rick Roberts.</w:t>
      </w:r>
      <w:r w:rsidRPr="00680C0F">
        <w:rPr>
          <w:rFonts w:cstheme="minorHAnsi"/>
          <w:bCs/>
        </w:rPr>
        <w:t xml:space="preserve"> </w:t>
      </w:r>
      <w:r w:rsidRPr="00680C0F">
        <w:rPr>
          <w:rFonts w:cstheme="minorHAnsi"/>
          <w:bCs/>
        </w:rPr>
        <w:t xml:space="preserve">Motion carried.  </w:t>
      </w:r>
      <w:r w:rsidRPr="00680C0F">
        <w:rPr>
          <w:rFonts w:cstheme="minorHAnsi"/>
          <w:bCs/>
          <w:i/>
        </w:rPr>
        <w:t>Viva voce.</w:t>
      </w:r>
    </w:p>
    <w:p w14:paraId="017DB64A" w14:textId="77777777" w:rsidR="00B27048" w:rsidRPr="00680C0F" w:rsidRDefault="00B27048" w:rsidP="002A6522">
      <w:pPr>
        <w:spacing w:after="0"/>
        <w:rPr>
          <w:b/>
          <w:u w:val="single"/>
        </w:rPr>
      </w:pPr>
    </w:p>
    <w:p w14:paraId="303E4619" w14:textId="52EDABD0" w:rsidR="007A7ADC" w:rsidRPr="00680C0F" w:rsidRDefault="007A7ADC" w:rsidP="002A6522">
      <w:pPr>
        <w:spacing w:after="0"/>
        <w:rPr>
          <w:bCs/>
          <w:sz w:val="24"/>
          <w:szCs w:val="24"/>
        </w:rPr>
      </w:pPr>
      <w:r w:rsidRPr="00680C0F">
        <w:rPr>
          <w:bCs/>
          <w:sz w:val="24"/>
          <w:szCs w:val="24"/>
        </w:rPr>
        <w:t>No meeting was held on January 26</w:t>
      </w:r>
      <w:r w:rsidRPr="00680C0F">
        <w:rPr>
          <w:bCs/>
          <w:sz w:val="24"/>
          <w:szCs w:val="24"/>
          <w:vertAlign w:val="superscript"/>
        </w:rPr>
        <w:t>th</w:t>
      </w:r>
      <w:r w:rsidRPr="00680C0F">
        <w:rPr>
          <w:bCs/>
          <w:sz w:val="24"/>
          <w:szCs w:val="24"/>
        </w:rPr>
        <w:t xml:space="preserve"> due to Snow</w:t>
      </w:r>
      <w:r w:rsidR="00AA644C" w:rsidRPr="00680C0F">
        <w:rPr>
          <w:bCs/>
          <w:sz w:val="24"/>
          <w:szCs w:val="24"/>
        </w:rPr>
        <w:t>s</w:t>
      </w:r>
      <w:r w:rsidRPr="00680C0F">
        <w:rPr>
          <w:bCs/>
          <w:sz w:val="24"/>
          <w:szCs w:val="24"/>
        </w:rPr>
        <w:t xml:space="preserve">torm which closed City Hall. </w:t>
      </w:r>
    </w:p>
    <w:p w14:paraId="06192095" w14:textId="71FD9508" w:rsidR="00B27048" w:rsidRPr="00680C0F" w:rsidRDefault="00B27048" w:rsidP="002A6522">
      <w:pPr>
        <w:spacing w:after="0"/>
        <w:rPr>
          <w:bCs/>
          <w:sz w:val="24"/>
          <w:szCs w:val="24"/>
        </w:rPr>
      </w:pPr>
    </w:p>
    <w:p w14:paraId="6CD548B1" w14:textId="460A9354" w:rsidR="00B27048" w:rsidRPr="00680C0F" w:rsidRDefault="00B27048" w:rsidP="002A6522">
      <w:pPr>
        <w:spacing w:after="0"/>
        <w:rPr>
          <w:bCs/>
          <w:sz w:val="24"/>
          <w:szCs w:val="24"/>
        </w:rPr>
      </w:pPr>
      <w:r w:rsidRPr="00680C0F">
        <w:rPr>
          <w:bCs/>
          <w:sz w:val="24"/>
          <w:szCs w:val="24"/>
        </w:rPr>
        <w:t>Approval of January 26</w:t>
      </w:r>
      <w:r w:rsidRPr="00680C0F">
        <w:rPr>
          <w:bCs/>
          <w:sz w:val="24"/>
          <w:szCs w:val="24"/>
          <w:vertAlign w:val="superscript"/>
        </w:rPr>
        <w:t>th</w:t>
      </w:r>
      <w:r w:rsidRPr="00680C0F">
        <w:rPr>
          <w:bCs/>
          <w:sz w:val="24"/>
          <w:szCs w:val="24"/>
        </w:rPr>
        <w:t>, 2026, minutes.</w:t>
      </w:r>
    </w:p>
    <w:p w14:paraId="473E744B" w14:textId="77777777" w:rsidR="00B27048" w:rsidRPr="00680C0F" w:rsidRDefault="00B27048" w:rsidP="00B27048">
      <w:pPr>
        <w:spacing w:after="0"/>
        <w:rPr>
          <w:b/>
          <w:u w:val="single"/>
        </w:rPr>
      </w:pPr>
      <w:r w:rsidRPr="00680C0F">
        <w:rPr>
          <w:bCs/>
          <w:sz w:val="24"/>
          <w:szCs w:val="24"/>
        </w:rPr>
        <w:t xml:space="preserve">Moved by Stephen Burt, duly seconded by Rick Roberts. </w:t>
      </w:r>
      <w:r w:rsidRPr="00680C0F">
        <w:rPr>
          <w:rFonts w:cstheme="minorHAnsi"/>
          <w:bCs/>
        </w:rPr>
        <w:t xml:space="preserve">Motion carried.  </w:t>
      </w:r>
      <w:r w:rsidRPr="00680C0F">
        <w:rPr>
          <w:rFonts w:cstheme="minorHAnsi"/>
          <w:bCs/>
          <w:i/>
        </w:rPr>
        <w:t>Viva voce.</w:t>
      </w:r>
    </w:p>
    <w:p w14:paraId="49A1B5E7" w14:textId="77777777" w:rsidR="0017434B" w:rsidRPr="00680C0F" w:rsidRDefault="0017434B" w:rsidP="001C5B32">
      <w:pPr>
        <w:spacing w:after="0"/>
        <w:rPr>
          <w:sz w:val="28"/>
          <w:szCs w:val="28"/>
        </w:rPr>
      </w:pPr>
    </w:p>
    <w:p w14:paraId="5F18986E" w14:textId="7DDCE3F3" w:rsidR="00BF058B" w:rsidRDefault="003C7AAF" w:rsidP="00AD2011">
      <w:pPr>
        <w:spacing w:after="0"/>
        <w:rPr>
          <w:b/>
          <w:sz w:val="28"/>
          <w:szCs w:val="28"/>
        </w:rPr>
      </w:pPr>
      <w:r w:rsidRPr="00680C0F">
        <w:rPr>
          <w:b/>
          <w:sz w:val="28"/>
          <w:szCs w:val="28"/>
        </w:rPr>
        <w:t>OLD BUSINESS:</w:t>
      </w:r>
      <w:r w:rsidR="001C5B32">
        <w:rPr>
          <w:b/>
          <w:sz w:val="28"/>
          <w:szCs w:val="28"/>
        </w:rPr>
        <w:tab/>
      </w:r>
      <w:r w:rsidR="001C5B32">
        <w:rPr>
          <w:b/>
          <w:sz w:val="28"/>
          <w:szCs w:val="28"/>
        </w:rPr>
        <w:tab/>
      </w:r>
      <w:r w:rsidR="001C5B32">
        <w:rPr>
          <w:b/>
          <w:sz w:val="28"/>
          <w:szCs w:val="28"/>
        </w:rPr>
        <w:tab/>
      </w:r>
      <w:r w:rsidR="001C5B32">
        <w:rPr>
          <w:b/>
          <w:sz w:val="28"/>
          <w:szCs w:val="28"/>
        </w:rPr>
        <w:tab/>
      </w:r>
      <w:r w:rsidR="001C5B32">
        <w:rPr>
          <w:b/>
          <w:sz w:val="28"/>
          <w:szCs w:val="28"/>
        </w:rPr>
        <w:tab/>
      </w:r>
      <w:r w:rsidR="001C5B32">
        <w:rPr>
          <w:b/>
          <w:sz w:val="28"/>
          <w:szCs w:val="28"/>
        </w:rPr>
        <w:tab/>
      </w:r>
      <w:r w:rsidR="001C5B32">
        <w:rPr>
          <w:b/>
          <w:sz w:val="28"/>
          <w:szCs w:val="28"/>
        </w:rPr>
        <w:tab/>
        <w:t>None.</w:t>
      </w:r>
    </w:p>
    <w:p w14:paraId="7FAE5C14" w14:textId="1E21E5AE" w:rsidR="0057311C" w:rsidRPr="001C5B32" w:rsidRDefault="001C5B32" w:rsidP="00AD2011">
      <w:pPr>
        <w:spacing w:after="0"/>
        <w:rPr>
          <w:rFonts w:hAnsi="Symbol"/>
          <w:sz w:val="28"/>
          <w:szCs w:val="28"/>
        </w:rPr>
      </w:pPr>
      <w:r w:rsidRPr="001C5B32">
        <w:rPr>
          <w:b/>
          <w:sz w:val="28"/>
          <w:szCs w:val="28"/>
        </w:rPr>
        <w:t>NEW BUSINESS:</w:t>
      </w:r>
      <w:r w:rsidRPr="001C5B32">
        <w:rPr>
          <w:rFonts w:hAnsi="Symbol"/>
          <w:sz w:val="28"/>
          <w:szCs w:val="28"/>
        </w:rPr>
        <w:t xml:space="preserve"> </w:t>
      </w:r>
    </w:p>
    <w:p w14:paraId="2E42CF72" w14:textId="68AD6159" w:rsidR="0057311C" w:rsidRPr="00680C0F" w:rsidRDefault="0057311C" w:rsidP="00AD2011">
      <w:pPr>
        <w:spacing w:after="0"/>
        <w:rPr>
          <w:bCs/>
          <w:sz w:val="24"/>
          <w:szCs w:val="24"/>
        </w:rPr>
      </w:pPr>
      <w:r w:rsidRPr="00680C0F">
        <w:rPr>
          <w:bCs/>
          <w:sz w:val="24"/>
          <w:szCs w:val="24"/>
        </w:rPr>
        <w:t>Glen Morrow presented the members with the idea of purchasing property for a proposed roundabout since the encroachment area is so near to the property.</w:t>
      </w:r>
      <w:r w:rsidRPr="00680C0F">
        <w:rPr>
          <w:b/>
          <w:sz w:val="24"/>
          <w:szCs w:val="24"/>
        </w:rPr>
        <w:t xml:space="preserve">  </w:t>
      </w:r>
      <w:r w:rsidRPr="00680C0F">
        <w:rPr>
          <w:bCs/>
          <w:sz w:val="24"/>
          <w:szCs w:val="24"/>
        </w:rPr>
        <w:t>Discussion included the cost to purchase could range up to $250,000.00 and what would the property appraise value be, what would become of the house if it could not be sold, what costs would be incurred for the upkeep of the property as well as the house.  No action was taken at this time.</w:t>
      </w:r>
    </w:p>
    <w:p w14:paraId="6A1B5373" w14:textId="77777777" w:rsidR="0057311C" w:rsidRPr="00680C0F" w:rsidRDefault="0057311C" w:rsidP="00AD2011">
      <w:pPr>
        <w:spacing w:after="0"/>
        <w:rPr>
          <w:bCs/>
          <w:sz w:val="24"/>
          <w:szCs w:val="24"/>
        </w:rPr>
      </w:pPr>
    </w:p>
    <w:p w14:paraId="578ECCAD" w14:textId="0C8BA20A" w:rsidR="0057311C" w:rsidRPr="00680C0F" w:rsidRDefault="0057311C" w:rsidP="00AD2011">
      <w:pPr>
        <w:spacing w:after="0"/>
        <w:rPr>
          <w:bCs/>
          <w:sz w:val="24"/>
          <w:szCs w:val="24"/>
        </w:rPr>
      </w:pPr>
      <w:r w:rsidRPr="00680C0F">
        <w:rPr>
          <w:bCs/>
          <w:sz w:val="24"/>
          <w:szCs w:val="24"/>
        </w:rPr>
        <w:t xml:space="preserve">Discussion about an INDOTR Corridor Study proposed by Burgess &amp; </w:t>
      </w:r>
      <w:proofErr w:type="spellStart"/>
      <w:r w:rsidR="00680C0F" w:rsidRPr="00680C0F">
        <w:rPr>
          <w:bCs/>
          <w:sz w:val="24"/>
          <w:szCs w:val="24"/>
        </w:rPr>
        <w:t>Niple</w:t>
      </w:r>
      <w:proofErr w:type="spellEnd"/>
      <w:r w:rsidRPr="00680C0F">
        <w:rPr>
          <w:bCs/>
          <w:sz w:val="24"/>
          <w:szCs w:val="24"/>
        </w:rPr>
        <w:t>, INC.  If approved, the cost would be an estimated $500,000.00</w:t>
      </w:r>
      <w:r w:rsidR="00680C0F" w:rsidRPr="00680C0F">
        <w:rPr>
          <w:bCs/>
          <w:sz w:val="24"/>
          <w:szCs w:val="24"/>
        </w:rPr>
        <w:t>.</w:t>
      </w:r>
    </w:p>
    <w:p w14:paraId="1A87D04F" w14:textId="77777777" w:rsidR="00680C0F" w:rsidRPr="00680C0F" w:rsidRDefault="00680C0F" w:rsidP="00AD2011">
      <w:pPr>
        <w:spacing w:after="0"/>
        <w:rPr>
          <w:bCs/>
          <w:sz w:val="24"/>
          <w:szCs w:val="24"/>
        </w:rPr>
      </w:pPr>
    </w:p>
    <w:p w14:paraId="6095030D" w14:textId="43156F32" w:rsidR="00680C0F" w:rsidRPr="00680C0F" w:rsidRDefault="00680C0F" w:rsidP="00AD2011">
      <w:pPr>
        <w:spacing w:after="0"/>
        <w:rPr>
          <w:bCs/>
          <w:sz w:val="24"/>
          <w:szCs w:val="24"/>
        </w:rPr>
      </w:pPr>
      <w:r w:rsidRPr="00680C0F">
        <w:rPr>
          <w:bCs/>
          <w:sz w:val="24"/>
          <w:szCs w:val="24"/>
        </w:rPr>
        <w:t xml:space="preserve">Discussion to move items from the RDC 5-year capital improvement plan to the respective Utilities to provide the funding </w:t>
      </w:r>
      <w:r w:rsidR="001C5B32" w:rsidRPr="00680C0F">
        <w:rPr>
          <w:bCs/>
          <w:sz w:val="24"/>
          <w:szCs w:val="24"/>
        </w:rPr>
        <w:t>to</w:t>
      </w:r>
      <w:r w:rsidRPr="00680C0F">
        <w:rPr>
          <w:bCs/>
          <w:sz w:val="24"/>
          <w:szCs w:val="24"/>
        </w:rPr>
        <w:t xml:space="preserve"> free up funds in the TIF accounts.</w:t>
      </w:r>
    </w:p>
    <w:p w14:paraId="2E11BF28" w14:textId="77777777" w:rsidR="00680C0F" w:rsidRPr="00680C0F" w:rsidRDefault="00680C0F" w:rsidP="00AD2011">
      <w:pPr>
        <w:spacing w:after="0"/>
        <w:rPr>
          <w:bCs/>
          <w:sz w:val="24"/>
          <w:szCs w:val="24"/>
        </w:rPr>
      </w:pPr>
    </w:p>
    <w:p w14:paraId="2EAAA764" w14:textId="77777777" w:rsidR="00680C0F" w:rsidRPr="00680C0F" w:rsidRDefault="00680C0F" w:rsidP="00AD2011">
      <w:pPr>
        <w:spacing w:after="0"/>
        <w:rPr>
          <w:bCs/>
          <w:sz w:val="24"/>
          <w:szCs w:val="24"/>
        </w:rPr>
      </w:pPr>
      <w:r w:rsidRPr="00680C0F">
        <w:rPr>
          <w:bCs/>
          <w:sz w:val="24"/>
          <w:szCs w:val="24"/>
        </w:rPr>
        <w:lastRenderedPageBreak/>
        <w:t xml:space="preserve">Buzz Krohn of Krohn and Associates discussed proposed projects for the Utilities costing as follows:  </w:t>
      </w:r>
      <w:r w:rsidRPr="00680C0F">
        <w:rPr>
          <w:bCs/>
          <w:sz w:val="24"/>
          <w:szCs w:val="24"/>
        </w:rPr>
        <w:tab/>
      </w:r>
    </w:p>
    <w:p w14:paraId="03C49F63" w14:textId="2857B040" w:rsidR="00680C0F" w:rsidRPr="00680C0F" w:rsidRDefault="00680C0F" w:rsidP="00680C0F">
      <w:pPr>
        <w:spacing w:after="0"/>
        <w:ind w:left="720" w:firstLine="720"/>
        <w:rPr>
          <w:bCs/>
          <w:sz w:val="24"/>
          <w:szCs w:val="24"/>
        </w:rPr>
      </w:pPr>
      <w:r w:rsidRPr="00680C0F">
        <w:rPr>
          <w:bCs/>
          <w:sz w:val="24"/>
          <w:szCs w:val="24"/>
        </w:rPr>
        <w:t xml:space="preserve">Water – new plant </w:t>
      </w:r>
      <w:r w:rsidRPr="00680C0F">
        <w:rPr>
          <w:bCs/>
          <w:sz w:val="24"/>
          <w:szCs w:val="24"/>
        </w:rPr>
        <w:tab/>
      </w:r>
      <w:r w:rsidRPr="00680C0F">
        <w:rPr>
          <w:bCs/>
          <w:sz w:val="24"/>
          <w:szCs w:val="24"/>
        </w:rPr>
        <w:tab/>
      </w:r>
      <w:r w:rsidRPr="00680C0F">
        <w:rPr>
          <w:bCs/>
          <w:sz w:val="24"/>
          <w:szCs w:val="24"/>
        </w:rPr>
        <w:tab/>
      </w:r>
      <w:r w:rsidRPr="00680C0F">
        <w:rPr>
          <w:bCs/>
          <w:sz w:val="24"/>
          <w:szCs w:val="24"/>
        </w:rPr>
        <w:tab/>
        <w:t>estimated $12,000,000.00</w:t>
      </w:r>
    </w:p>
    <w:p w14:paraId="365ABB84" w14:textId="3E0EC59B" w:rsidR="00680C0F" w:rsidRPr="00680C0F" w:rsidRDefault="00680C0F" w:rsidP="00AD2011">
      <w:pPr>
        <w:spacing w:after="0"/>
        <w:rPr>
          <w:bCs/>
          <w:sz w:val="24"/>
          <w:szCs w:val="24"/>
        </w:rPr>
      </w:pPr>
      <w:r w:rsidRPr="00680C0F">
        <w:rPr>
          <w:bCs/>
          <w:sz w:val="24"/>
          <w:szCs w:val="24"/>
        </w:rPr>
        <w:tab/>
      </w:r>
      <w:r w:rsidRPr="00680C0F">
        <w:rPr>
          <w:bCs/>
          <w:sz w:val="24"/>
          <w:szCs w:val="24"/>
        </w:rPr>
        <w:tab/>
        <w:t xml:space="preserve">Waste Water - extension </w:t>
      </w:r>
      <w:r w:rsidRPr="00680C0F">
        <w:rPr>
          <w:bCs/>
          <w:sz w:val="24"/>
          <w:szCs w:val="24"/>
        </w:rPr>
        <w:tab/>
        <w:t xml:space="preserve"> </w:t>
      </w:r>
      <w:r w:rsidRPr="00680C0F">
        <w:rPr>
          <w:bCs/>
          <w:sz w:val="24"/>
          <w:szCs w:val="24"/>
        </w:rPr>
        <w:tab/>
      </w:r>
      <w:r w:rsidRPr="00680C0F">
        <w:rPr>
          <w:bCs/>
          <w:sz w:val="24"/>
          <w:szCs w:val="24"/>
        </w:rPr>
        <w:tab/>
        <w:t>estimated $   7,000,000.00</w:t>
      </w:r>
    </w:p>
    <w:p w14:paraId="4625D8DF" w14:textId="748D567D" w:rsidR="00680C0F" w:rsidRPr="00680C0F" w:rsidRDefault="00680C0F" w:rsidP="00AD2011">
      <w:pPr>
        <w:spacing w:after="0"/>
        <w:rPr>
          <w:bCs/>
          <w:sz w:val="24"/>
          <w:szCs w:val="24"/>
        </w:rPr>
      </w:pPr>
      <w:r w:rsidRPr="00680C0F">
        <w:rPr>
          <w:bCs/>
          <w:sz w:val="24"/>
          <w:szCs w:val="24"/>
        </w:rPr>
        <w:tab/>
      </w:r>
      <w:r w:rsidRPr="00680C0F">
        <w:rPr>
          <w:bCs/>
          <w:sz w:val="24"/>
          <w:szCs w:val="24"/>
        </w:rPr>
        <w:tab/>
        <w:t xml:space="preserve">Electric - new building </w:t>
      </w:r>
      <w:r w:rsidRPr="00680C0F">
        <w:rPr>
          <w:bCs/>
          <w:sz w:val="24"/>
          <w:szCs w:val="24"/>
        </w:rPr>
        <w:tab/>
      </w:r>
      <w:r w:rsidRPr="00680C0F">
        <w:rPr>
          <w:bCs/>
          <w:sz w:val="24"/>
          <w:szCs w:val="24"/>
        </w:rPr>
        <w:tab/>
      </w:r>
      <w:r w:rsidRPr="00680C0F">
        <w:rPr>
          <w:bCs/>
          <w:sz w:val="24"/>
          <w:szCs w:val="24"/>
        </w:rPr>
        <w:tab/>
        <w:t xml:space="preserve">estimated $   5,000,000.00 </w:t>
      </w:r>
      <w:r w:rsidRPr="00680C0F">
        <w:rPr>
          <w:bCs/>
          <w:sz w:val="24"/>
          <w:szCs w:val="24"/>
        </w:rPr>
        <w:tab/>
      </w:r>
      <w:r w:rsidRPr="00680C0F">
        <w:rPr>
          <w:bCs/>
          <w:sz w:val="24"/>
          <w:szCs w:val="24"/>
        </w:rPr>
        <w:tab/>
      </w:r>
      <w:r w:rsidRPr="00680C0F">
        <w:rPr>
          <w:bCs/>
          <w:sz w:val="24"/>
          <w:szCs w:val="24"/>
        </w:rPr>
        <w:tab/>
      </w:r>
    </w:p>
    <w:p w14:paraId="1DA27A57" w14:textId="6844F883" w:rsidR="0057311C" w:rsidRPr="00680C0F" w:rsidRDefault="00680C0F" w:rsidP="00AD2011">
      <w:pPr>
        <w:spacing w:after="0"/>
        <w:rPr>
          <w:bCs/>
          <w:sz w:val="24"/>
          <w:szCs w:val="24"/>
        </w:rPr>
      </w:pPr>
      <w:r w:rsidRPr="00680C0F">
        <w:rPr>
          <w:bCs/>
          <w:sz w:val="24"/>
          <w:szCs w:val="24"/>
        </w:rPr>
        <w:t>The TIF economic areas received $4.6 million dollars in 2025 and expended $5.2 million dollars in the same time frame.</w:t>
      </w:r>
    </w:p>
    <w:p w14:paraId="611D1682" w14:textId="77777777" w:rsidR="00680C0F" w:rsidRPr="00680C0F" w:rsidRDefault="00680C0F" w:rsidP="00AD2011">
      <w:pPr>
        <w:spacing w:after="0"/>
        <w:rPr>
          <w:bCs/>
          <w:sz w:val="24"/>
          <w:szCs w:val="24"/>
        </w:rPr>
      </w:pPr>
    </w:p>
    <w:p w14:paraId="68D91E4E" w14:textId="63460B88" w:rsidR="00680C0F" w:rsidRPr="00680C0F" w:rsidRDefault="00680C0F" w:rsidP="00AD2011">
      <w:pPr>
        <w:spacing w:after="0"/>
        <w:rPr>
          <w:bCs/>
          <w:sz w:val="24"/>
          <w:szCs w:val="24"/>
        </w:rPr>
      </w:pPr>
      <w:r w:rsidRPr="00680C0F">
        <w:rPr>
          <w:bCs/>
          <w:sz w:val="24"/>
          <w:szCs w:val="24"/>
        </w:rPr>
        <w:t>$600,000 reimbursement has been received for the Opportunity Parkway Project which has been under litigation for the past two years.</w:t>
      </w:r>
    </w:p>
    <w:p w14:paraId="0474864C" w14:textId="77777777" w:rsidR="0057311C" w:rsidRPr="00680C0F" w:rsidRDefault="0057311C" w:rsidP="00AD2011">
      <w:pPr>
        <w:spacing w:after="0"/>
        <w:rPr>
          <w:bCs/>
          <w:sz w:val="24"/>
          <w:szCs w:val="24"/>
        </w:rPr>
      </w:pPr>
    </w:p>
    <w:p w14:paraId="76F7B0F2" w14:textId="77777777" w:rsidR="00680C0F" w:rsidRPr="00680C0F" w:rsidRDefault="00680C0F" w:rsidP="00680C0F">
      <w:pPr>
        <w:spacing w:after="0"/>
        <w:rPr>
          <w:rFonts w:cstheme="minorHAnsi"/>
          <w:bCs/>
        </w:rPr>
      </w:pPr>
      <w:r w:rsidRPr="00680C0F">
        <w:rPr>
          <w:rFonts w:hAnsi="Symbol"/>
          <w:bCs/>
          <w:sz w:val="24"/>
          <w:szCs w:val="24"/>
        </w:rPr>
        <w:t>Rick Roberts moved to ap</w:t>
      </w:r>
      <w:r w:rsidR="0057311C" w:rsidRPr="00680C0F">
        <w:rPr>
          <w:rFonts w:hAnsi="Symbol"/>
          <w:bCs/>
          <w:sz w:val="24"/>
          <w:szCs w:val="24"/>
        </w:rPr>
        <w:t>p</w:t>
      </w:r>
      <w:r w:rsidRPr="00680C0F">
        <w:rPr>
          <w:rFonts w:hAnsi="Symbol"/>
          <w:bCs/>
          <w:sz w:val="24"/>
          <w:szCs w:val="24"/>
        </w:rPr>
        <w:t>rove</w:t>
      </w:r>
      <w:r w:rsidR="0057311C" w:rsidRPr="00680C0F">
        <w:rPr>
          <w:rFonts w:hAnsi="Symbol"/>
          <w:bCs/>
          <w:sz w:val="24"/>
          <w:szCs w:val="24"/>
        </w:rPr>
        <w:t xml:space="preserve"> the</w:t>
      </w:r>
      <w:r w:rsidRPr="00680C0F">
        <w:rPr>
          <w:rFonts w:hAnsi="Symbol"/>
          <w:bCs/>
          <w:sz w:val="24"/>
          <w:szCs w:val="24"/>
        </w:rPr>
        <w:t xml:space="preserve"> updated and amended</w:t>
      </w:r>
      <w:r w:rsidR="0057311C" w:rsidRPr="00680C0F">
        <w:rPr>
          <w:rFonts w:hAnsi="Symbol"/>
          <w:bCs/>
          <w:sz w:val="24"/>
          <w:szCs w:val="24"/>
        </w:rPr>
        <w:t xml:space="preserve"> Five-Year Plan of Expenditures using TIF funds </w:t>
      </w:r>
      <w:r w:rsidRPr="00680C0F">
        <w:rPr>
          <w:rFonts w:hAnsi="Symbol"/>
          <w:bCs/>
          <w:sz w:val="24"/>
          <w:szCs w:val="24"/>
        </w:rPr>
        <w:t>as presented by Glen Morrow, duly seconded by George Plisinski.</w:t>
      </w:r>
      <w:r w:rsidRPr="00680C0F">
        <w:rPr>
          <w:rFonts w:cstheme="minorHAnsi"/>
          <w:bCs/>
        </w:rPr>
        <w:t xml:space="preserve"> </w:t>
      </w:r>
    </w:p>
    <w:p w14:paraId="6F77D32D" w14:textId="29DBF94C" w:rsidR="00680C0F" w:rsidRPr="00680C0F" w:rsidRDefault="00680C0F" w:rsidP="00680C0F">
      <w:pPr>
        <w:spacing w:after="0"/>
        <w:rPr>
          <w:b/>
          <w:u w:val="single"/>
        </w:rPr>
      </w:pPr>
      <w:r w:rsidRPr="00680C0F">
        <w:rPr>
          <w:rFonts w:cstheme="minorHAnsi"/>
          <w:bCs/>
        </w:rPr>
        <w:t xml:space="preserve">Motion carried.  </w:t>
      </w:r>
      <w:r w:rsidRPr="00680C0F">
        <w:rPr>
          <w:rFonts w:cstheme="minorHAnsi"/>
          <w:bCs/>
          <w:i/>
        </w:rPr>
        <w:t>Viva voce.</w:t>
      </w:r>
    </w:p>
    <w:p w14:paraId="4CFB182A" w14:textId="77777777" w:rsidR="0057311C" w:rsidRPr="00B27048" w:rsidRDefault="0057311C" w:rsidP="00AD2011">
      <w:pPr>
        <w:spacing w:after="0"/>
        <w:rPr>
          <w:b/>
          <w:color w:val="FF0000"/>
          <w:sz w:val="28"/>
          <w:szCs w:val="28"/>
        </w:rPr>
      </w:pPr>
    </w:p>
    <w:p w14:paraId="3D731A58" w14:textId="7242C688" w:rsidR="001A74D7" w:rsidRPr="001C5B32" w:rsidRDefault="00BF058B" w:rsidP="00AD2011">
      <w:pPr>
        <w:spacing w:after="0"/>
        <w:rPr>
          <w:b/>
          <w:sz w:val="28"/>
          <w:szCs w:val="28"/>
        </w:rPr>
      </w:pPr>
      <w:r w:rsidRPr="001C5B32">
        <w:rPr>
          <w:b/>
          <w:sz w:val="28"/>
          <w:szCs w:val="28"/>
        </w:rPr>
        <w:t xml:space="preserve">Public </w:t>
      </w:r>
      <w:r w:rsidR="001A74D7" w:rsidRPr="001C5B32">
        <w:rPr>
          <w:b/>
          <w:sz w:val="28"/>
          <w:szCs w:val="28"/>
        </w:rPr>
        <w:t>Hearing -</w:t>
      </w:r>
      <w:r w:rsidRPr="001C5B32">
        <w:rPr>
          <w:b/>
          <w:sz w:val="28"/>
          <w:szCs w:val="28"/>
        </w:rPr>
        <w:t xml:space="preserve"> Notice of Adoption of </w:t>
      </w:r>
      <w:r w:rsidR="00295B83" w:rsidRPr="001C5B32">
        <w:rPr>
          <w:b/>
          <w:sz w:val="28"/>
          <w:szCs w:val="28"/>
        </w:rPr>
        <w:t>Confirmatory</w:t>
      </w:r>
      <w:r w:rsidRPr="001C5B32">
        <w:rPr>
          <w:b/>
          <w:sz w:val="28"/>
          <w:szCs w:val="28"/>
        </w:rPr>
        <w:t xml:space="preserve"> Resolution</w:t>
      </w:r>
    </w:p>
    <w:p w14:paraId="1396F435" w14:textId="735C3181" w:rsidR="001A74D7" w:rsidRPr="001C5B32" w:rsidRDefault="00680C0F" w:rsidP="00287109">
      <w:pPr>
        <w:spacing w:after="0"/>
        <w:rPr>
          <w:bCs/>
          <w:sz w:val="24"/>
          <w:szCs w:val="24"/>
        </w:rPr>
      </w:pPr>
      <w:r w:rsidRPr="001C5B32">
        <w:rPr>
          <w:bCs/>
          <w:sz w:val="24"/>
          <w:szCs w:val="24"/>
        </w:rPr>
        <w:t>Stephen Burt moved to r</w:t>
      </w:r>
      <w:r w:rsidR="001A74D7" w:rsidRPr="001C5B32">
        <w:rPr>
          <w:bCs/>
          <w:sz w:val="24"/>
          <w:szCs w:val="24"/>
        </w:rPr>
        <w:t xml:space="preserve">ecess </w:t>
      </w:r>
      <w:r w:rsidRPr="001C5B32">
        <w:rPr>
          <w:bCs/>
          <w:sz w:val="24"/>
          <w:szCs w:val="24"/>
        </w:rPr>
        <w:t>the Regular Business Meeting, duly seconded by Rick Roberts.</w:t>
      </w:r>
    </w:p>
    <w:p w14:paraId="74551659" w14:textId="6832F163" w:rsidR="00680C0F" w:rsidRPr="001C5B32" w:rsidRDefault="00680C0F" w:rsidP="001C5B32">
      <w:pPr>
        <w:spacing w:after="0"/>
        <w:ind w:firstLine="720"/>
        <w:rPr>
          <w:b/>
          <w:u w:val="single"/>
        </w:rPr>
      </w:pPr>
      <w:r w:rsidRPr="001C5B32">
        <w:rPr>
          <w:rFonts w:cstheme="minorHAnsi"/>
          <w:bCs/>
        </w:rPr>
        <w:t xml:space="preserve">Motion carried.  </w:t>
      </w:r>
      <w:r w:rsidRPr="001C5B32">
        <w:rPr>
          <w:rFonts w:cstheme="minorHAnsi"/>
          <w:bCs/>
          <w:i/>
        </w:rPr>
        <w:t>Viva voce.</w:t>
      </w:r>
    </w:p>
    <w:p w14:paraId="628195E7" w14:textId="7B5D3444" w:rsidR="001A74D7" w:rsidRPr="001C5B32" w:rsidRDefault="00680C0F" w:rsidP="00287109">
      <w:pPr>
        <w:spacing w:after="0"/>
        <w:rPr>
          <w:bCs/>
          <w:sz w:val="24"/>
          <w:szCs w:val="24"/>
        </w:rPr>
      </w:pPr>
      <w:r w:rsidRPr="001C5B32">
        <w:rPr>
          <w:bCs/>
          <w:sz w:val="24"/>
          <w:szCs w:val="24"/>
        </w:rPr>
        <w:t>Ron Pritzke o</w:t>
      </w:r>
      <w:r w:rsidR="001A74D7" w:rsidRPr="001C5B32">
        <w:rPr>
          <w:bCs/>
          <w:sz w:val="24"/>
          <w:szCs w:val="24"/>
        </w:rPr>
        <w:t>pen</w:t>
      </w:r>
      <w:r w:rsidRPr="001C5B32">
        <w:rPr>
          <w:bCs/>
          <w:sz w:val="24"/>
          <w:szCs w:val="24"/>
        </w:rPr>
        <w:t xml:space="preserve">ed the </w:t>
      </w:r>
      <w:r w:rsidR="001A74D7" w:rsidRPr="001C5B32">
        <w:rPr>
          <w:bCs/>
          <w:sz w:val="24"/>
          <w:szCs w:val="24"/>
        </w:rPr>
        <w:t xml:space="preserve">Public Hearing regarding Adoption of </w:t>
      </w:r>
      <w:r w:rsidR="00295B83" w:rsidRPr="001C5B32">
        <w:rPr>
          <w:bCs/>
          <w:sz w:val="24"/>
          <w:szCs w:val="24"/>
        </w:rPr>
        <w:t>Confirmatory</w:t>
      </w:r>
      <w:r w:rsidR="001A74D7" w:rsidRPr="001C5B32">
        <w:rPr>
          <w:bCs/>
          <w:sz w:val="24"/>
          <w:szCs w:val="24"/>
        </w:rPr>
        <w:t xml:space="preserve"> Resolution</w:t>
      </w:r>
      <w:r w:rsidRPr="001C5B32">
        <w:rPr>
          <w:bCs/>
          <w:sz w:val="24"/>
          <w:szCs w:val="24"/>
        </w:rPr>
        <w:t>s</w:t>
      </w:r>
    </w:p>
    <w:p w14:paraId="5CEE67AB" w14:textId="7E8E394B" w:rsidR="00A952BC" w:rsidRPr="001C5B32" w:rsidRDefault="00295B83" w:rsidP="00287109">
      <w:pPr>
        <w:spacing w:after="0"/>
        <w:ind w:left="720"/>
        <w:rPr>
          <w:bCs/>
          <w:sz w:val="24"/>
          <w:szCs w:val="24"/>
        </w:rPr>
      </w:pPr>
      <w:r w:rsidRPr="001C5B32">
        <w:rPr>
          <w:bCs/>
          <w:sz w:val="24"/>
          <w:szCs w:val="24"/>
        </w:rPr>
        <w:t>Resolution No. 2026/01</w:t>
      </w:r>
      <w:r w:rsidR="00287109" w:rsidRPr="001C5B32">
        <w:rPr>
          <w:bCs/>
          <w:sz w:val="24"/>
          <w:szCs w:val="24"/>
        </w:rPr>
        <w:t>RDC -</w:t>
      </w:r>
      <w:r w:rsidRPr="001C5B32">
        <w:rPr>
          <w:bCs/>
          <w:sz w:val="24"/>
          <w:szCs w:val="24"/>
        </w:rPr>
        <w:t xml:space="preserve"> </w:t>
      </w:r>
      <w:r w:rsidR="00A952BC" w:rsidRPr="001C5B32">
        <w:rPr>
          <w:bCs/>
          <w:sz w:val="24"/>
          <w:szCs w:val="24"/>
        </w:rPr>
        <w:t>Hancock Village Economic Development</w:t>
      </w:r>
    </w:p>
    <w:p w14:paraId="4B8C7138" w14:textId="6ABC3155" w:rsidR="00295B83" w:rsidRPr="001C5B32" w:rsidRDefault="00295B83" w:rsidP="00287109">
      <w:pPr>
        <w:spacing w:after="0"/>
        <w:ind w:left="720"/>
        <w:rPr>
          <w:bCs/>
          <w:sz w:val="24"/>
          <w:szCs w:val="24"/>
        </w:rPr>
      </w:pPr>
      <w:r w:rsidRPr="001C5B32">
        <w:rPr>
          <w:bCs/>
          <w:sz w:val="24"/>
          <w:szCs w:val="24"/>
        </w:rPr>
        <w:t xml:space="preserve">Resolution No. 2026/02RDC – </w:t>
      </w:r>
      <w:r w:rsidR="00A952BC" w:rsidRPr="001C5B32">
        <w:rPr>
          <w:bCs/>
          <w:sz w:val="24"/>
          <w:szCs w:val="24"/>
        </w:rPr>
        <w:t>Lilly Legacy Tax Increment Finance District</w:t>
      </w:r>
    </w:p>
    <w:p w14:paraId="18F49185" w14:textId="77777777" w:rsidR="001C5B32" w:rsidRPr="001C5B32" w:rsidRDefault="00287109" w:rsidP="001C5B32">
      <w:pPr>
        <w:spacing w:after="0"/>
        <w:rPr>
          <w:bCs/>
          <w:sz w:val="24"/>
          <w:szCs w:val="24"/>
        </w:rPr>
      </w:pPr>
      <w:r w:rsidRPr="001C5B32">
        <w:rPr>
          <w:bCs/>
          <w:sz w:val="24"/>
          <w:szCs w:val="24"/>
        </w:rPr>
        <w:t>Comments from Citizen’s will be welcomed at this time.</w:t>
      </w:r>
      <w:r w:rsidR="001C5B32" w:rsidRPr="001C5B32">
        <w:rPr>
          <w:bCs/>
          <w:sz w:val="24"/>
          <w:szCs w:val="24"/>
        </w:rPr>
        <w:t xml:space="preserve"> </w:t>
      </w:r>
    </w:p>
    <w:p w14:paraId="2060BC80" w14:textId="70CF9FD0" w:rsidR="001A74D7" w:rsidRPr="001C5B32" w:rsidRDefault="001C5B32" w:rsidP="001C5B32">
      <w:pPr>
        <w:spacing w:after="0"/>
        <w:ind w:firstLine="720"/>
        <w:rPr>
          <w:bCs/>
          <w:sz w:val="24"/>
          <w:szCs w:val="24"/>
        </w:rPr>
      </w:pPr>
      <w:r w:rsidRPr="001C5B32">
        <w:rPr>
          <w:bCs/>
          <w:sz w:val="24"/>
          <w:szCs w:val="24"/>
        </w:rPr>
        <w:t>Harold Gibson spoke</w:t>
      </w:r>
      <w:r w:rsidRPr="001C5B32">
        <w:rPr>
          <w:bCs/>
          <w:sz w:val="24"/>
          <w:szCs w:val="24"/>
        </w:rPr>
        <w:t xml:space="preserve"> </w:t>
      </w:r>
      <w:proofErr w:type="gramStart"/>
      <w:r w:rsidRPr="001C5B32">
        <w:rPr>
          <w:bCs/>
          <w:sz w:val="24"/>
          <w:szCs w:val="24"/>
        </w:rPr>
        <w:t>to</w:t>
      </w:r>
      <w:proofErr w:type="gramEnd"/>
      <w:r w:rsidRPr="001C5B32">
        <w:rPr>
          <w:bCs/>
          <w:sz w:val="24"/>
          <w:szCs w:val="24"/>
        </w:rPr>
        <w:t xml:space="preserve"> </w:t>
      </w:r>
      <w:r w:rsidRPr="001C5B32">
        <w:rPr>
          <w:bCs/>
          <w:sz w:val="24"/>
          <w:szCs w:val="24"/>
        </w:rPr>
        <w:t>the Hancock Village Economic Development</w:t>
      </w:r>
      <w:r w:rsidRPr="001C5B32">
        <w:rPr>
          <w:bCs/>
          <w:sz w:val="24"/>
          <w:szCs w:val="24"/>
        </w:rPr>
        <w:t xml:space="preserve"> project.</w:t>
      </w:r>
    </w:p>
    <w:p w14:paraId="3A2C3E76" w14:textId="5DC22D01" w:rsidR="001A74D7" w:rsidRPr="001C5B32" w:rsidRDefault="001C5B32" w:rsidP="00287109">
      <w:pPr>
        <w:spacing w:after="0"/>
        <w:rPr>
          <w:bCs/>
          <w:sz w:val="24"/>
          <w:szCs w:val="24"/>
        </w:rPr>
      </w:pPr>
      <w:r w:rsidRPr="001C5B32">
        <w:rPr>
          <w:bCs/>
          <w:sz w:val="24"/>
          <w:szCs w:val="24"/>
        </w:rPr>
        <w:t xml:space="preserve">George Plisinski moved to close the </w:t>
      </w:r>
      <w:r w:rsidR="001A74D7" w:rsidRPr="001C5B32">
        <w:rPr>
          <w:bCs/>
          <w:sz w:val="24"/>
          <w:szCs w:val="24"/>
        </w:rPr>
        <w:t>Public Hearing</w:t>
      </w:r>
      <w:r w:rsidRPr="001C5B32">
        <w:rPr>
          <w:bCs/>
          <w:sz w:val="24"/>
          <w:szCs w:val="24"/>
        </w:rPr>
        <w:t>, duly seconded by Stephen Burt.</w:t>
      </w:r>
    </w:p>
    <w:p w14:paraId="6CE87E9B" w14:textId="0EA1D0B0" w:rsidR="001C5B32" w:rsidRPr="001C5B32" w:rsidRDefault="001C5B32" w:rsidP="001C5B32">
      <w:pPr>
        <w:spacing w:after="0"/>
        <w:ind w:firstLine="720"/>
        <w:rPr>
          <w:b/>
          <w:u w:val="single"/>
        </w:rPr>
      </w:pPr>
      <w:r w:rsidRPr="001C5B32">
        <w:rPr>
          <w:rFonts w:cstheme="minorHAnsi"/>
          <w:bCs/>
        </w:rPr>
        <w:t xml:space="preserve">Motion carried.  </w:t>
      </w:r>
      <w:r w:rsidRPr="001C5B32">
        <w:rPr>
          <w:rFonts w:cstheme="minorHAnsi"/>
          <w:bCs/>
          <w:i/>
        </w:rPr>
        <w:t>Viva voce.</w:t>
      </w:r>
    </w:p>
    <w:p w14:paraId="4E65050A" w14:textId="137F1DAA" w:rsidR="001A74D7" w:rsidRPr="001C5B32" w:rsidRDefault="001C5B32" w:rsidP="00287109">
      <w:pPr>
        <w:spacing w:after="0"/>
        <w:rPr>
          <w:b/>
          <w:sz w:val="24"/>
          <w:szCs w:val="24"/>
        </w:rPr>
      </w:pPr>
      <w:r w:rsidRPr="001C5B32">
        <w:rPr>
          <w:b/>
          <w:sz w:val="24"/>
          <w:szCs w:val="24"/>
        </w:rPr>
        <w:t>Ron Pritzke r</w:t>
      </w:r>
      <w:r w:rsidR="001A74D7" w:rsidRPr="001C5B32">
        <w:rPr>
          <w:b/>
          <w:sz w:val="24"/>
          <w:szCs w:val="24"/>
        </w:rPr>
        <w:t>e-</w:t>
      </w:r>
      <w:r w:rsidRPr="001C5B32">
        <w:rPr>
          <w:b/>
          <w:sz w:val="24"/>
          <w:szCs w:val="24"/>
        </w:rPr>
        <w:t>o</w:t>
      </w:r>
      <w:r w:rsidR="001A74D7" w:rsidRPr="001C5B32">
        <w:rPr>
          <w:b/>
          <w:sz w:val="24"/>
          <w:szCs w:val="24"/>
        </w:rPr>
        <w:t>pen</w:t>
      </w:r>
      <w:r w:rsidRPr="001C5B32">
        <w:rPr>
          <w:b/>
          <w:sz w:val="24"/>
          <w:szCs w:val="24"/>
        </w:rPr>
        <w:t>ed the</w:t>
      </w:r>
      <w:r w:rsidR="001A74D7" w:rsidRPr="001C5B32">
        <w:rPr>
          <w:b/>
          <w:sz w:val="24"/>
          <w:szCs w:val="24"/>
        </w:rPr>
        <w:t xml:space="preserve"> Regular Business Meeting</w:t>
      </w:r>
    </w:p>
    <w:p w14:paraId="76F1EDE0" w14:textId="77777777" w:rsidR="00AD2011" w:rsidRPr="00B27048" w:rsidRDefault="00AD2011" w:rsidP="002A6522">
      <w:pPr>
        <w:spacing w:after="0"/>
        <w:rPr>
          <w:b/>
          <w:color w:val="FF0000"/>
          <w:sz w:val="28"/>
          <w:szCs w:val="28"/>
        </w:rPr>
      </w:pPr>
    </w:p>
    <w:p w14:paraId="489B56C4" w14:textId="60FA44DA" w:rsidR="00A952BC" w:rsidRPr="001C5B32" w:rsidRDefault="002A6522" w:rsidP="002A6522">
      <w:pPr>
        <w:spacing w:after="0"/>
        <w:rPr>
          <w:rFonts w:hAnsi="Symbol"/>
          <w:sz w:val="24"/>
          <w:szCs w:val="24"/>
        </w:rPr>
      </w:pPr>
      <w:r w:rsidRPr="001C5B32">
        <w:rPr>
          <w:rFonts w:hAnsi="Symbol"/>
          <w:b/>
          <w:bCs/>
          <w:sz w:val="28"/>
          <w:szCs w:val="28"/>
          <w:u w:val="single"/>
        </w:rPr>
        <w:t xml:space="preserve">Resolution No. </w:t>
      </w:r>
      <w:r w:rsidR="00A952BC" w:rsidRPr="001C5B32">
        <w:rPr>
          <w:rFonts w:hAnsi="Symbol"/>
          <w:b/>
          <w:bCs/>
          <w:sz w:val="28"/>
          <w:szCs w:val="28"/>
          <w:u w:val="single"/>
        </w:rPr>
        <w:t>2026/0</w:t>
      </w:r>
      <w:r w:rsidR="006B0F33" w:rsidRPr="001C5B32">
        <w:rPr>
          <w:rFonts w:hAnsi="Symbol"/>
          <w:b/>
          <w:bCs/>
          <w:sz w:val="28"/>
          <w:szCs w:val="28"/>
          <w:u w:val="single"/>
        </w:rPr>
        <w:t>1</w:t>
      </w:r>
      <w:r w:rsidR="00A952BC" w:rsidRPr="001C5B32">
        <w:rPr>
          <w:rFonts w:hAnsi="Symbol"/>
          <w:b/>
          <w:bCs/>
          <w:sz w:val="28"/>
          <w:szCs w:val="28"/>
          <w:u w:val="single"/>
        </w:rPr>
        <w:t>RDC</w:t>
      </w:r>
      <w:r w:rsidR="0057795E" w:rsidRPr="001C5B32">
        <w:rPr>
          <w:rFonts w:hAnsi="Symbol"/>
          <w:sz w:val="28"/>
          <w:szCs w:val="28"/>
        </w:rPr>
        <w:tab/>
      </w:r>
      <w:r w:rsidRPr="001C5B32">
        <w:rPr>
          <w:rFonts w:hAnsi="Symbol"/>
          <w:sz w:val="28"/>
          <w:szCs w:val="28"/>
        </w:rPr>
        <w:tab/>
      </w:r>
      <w:r w:rsidRPr="001C5B32">
        <w:rPr>
          <w:rFonts w:hAnsi="Symbol"/>
          <w:sz w:val="28"/>
          <w:szCs w:val="28"/>
        </w:rPr>
        <w:tab/>
      </w:r>
      <w:r w:rsidR="00D36F84" w:rsidRPr="001C5B32">
        <w:rPr>
          <w:rFonts w:hAnsi="Symbol"/>
          <w:sz w:val="28"/>
          <w:szCs w:val="28"/>
        </w:rPr>
        <w:tab/>
      </w:r>
      <w:r w:rsidR="00D36F84" w:rsidRPr="001C5B32">
        <w:rPr>
          <w:rFonts w:hAnsi="Symbol"/>
          <w:sz w:val="28"/>
          <w:szCs w:val="28"/>
        </w:rPr>
        <w:tab/>
      </w:r>
      <w:r w:rsidR="007A7ADC" w:rsidRPr="001C5B32">
        <w:rPr>
          <w:rFonts w:hAnsi="Symbol"/>
          <w:sz w:val="28"/>
          <w:szCs w:val="28"/>
        </w:rPr>
        <w:tab/>
      </w:r>
      <w:r w:rsidR="00287109" w:rsidRPr="001C5B32">
        <w:rPr>
          <w:rFonts w:hAnsi="Symbol"/>
          <w:sz w:val="24"/>
          <w:szCs w:val="24"/>
        </w:rPr>
        <w:t xml:space="preserve">A </w:t>
      </w:r>
      <w:r w:rsidRPr="001C5B32">
        <w:rPr>
          <w:rFonts w:hAnsi="Symbol"/>
          <w:sz w:val="24"/>
          <w:szCs w:val="24"/>
        </w:rPr>
        <w:t>Resolution of the</w:t>
      </w:r>
      <w:r w:rsidRPr="001C5B32">
        <w:rPr>
          <w:rFonts w:hAnsi="Symbol"/>
          <w:sz w:val="28"/>
          <w:szCs w:val="28"/>
        </w:rPr>
        <w:t xml:space="preserve"> </w:t>
      </w:r>
      <w:r w:rsidRPr="00BA4CE8">
        <w:rPr>
          <w:rFonts w:hAnsi="Symbol"/>
          <w:b/>
          <w:bCs/>
          <w:sz w:val="24"/>
          <w:szCs w:val="24"/>
        </w:rPr>
        <w:t xml:space="preserve">Greenfield Redevelopment Commission Confirming </w:t>
      </w:r>
      <w:r w:rsidR="00D36F84" w:rsidRPr="00BA4CE8">
        <w:rPr>
          <w:rFonts w:hAnsi="Symbol"/>
          <w:b/>
          <w:bCs/>
          <w:sz w:val="24"/>
          <w:szCs w:val="24"/>
        </w:rPr>
        <w:t>the Establishment of the Hancock Village Economic Development Area and Related Allocation Area in the City of Greenfield, Indiana, and Adopting an Economic Development Plan for Said Area</w:t>
      </w:r>
      <w:r w:rsidR="00BA4CE8" w:rsidRPr="00BA4CE8">
        <w:rPr>
          <w:rFonts w:hAnsi="Symbol"/>
          <w:b/>
          <w:bCs/>
          <w:sz w:val="24"/>
          <w:szCs w:val="24"/>
        </w:rPr>
        <w:t>.</w:t>
      </w:r>
    </w:p>
    <w:p w14:paraId="3BE918DC" w14:textId="77777777" w:rsidR="001C5B32" w:rsidRDefault="001C5B32" w:rsidP="001C5B32">
      <w:pPr>
        <w:spacing w:after="0"/>
        <w:rPr>
          <w:rFonts w:cstheme="minorHAnsi"/>
          <w:bCs/>
          <w:i/>
        </w:rPr>
      </w:pPr>
      <w:r w:rsidRPr="001C5B32">
        <w:rPr>
          <w:rFonts w:hAnsi="Symbol"/>
          <w:bCs/>
          <w:sz w:val="24"/>
          <w:szCs w:val="24"/>
        </w:rPr>
        <w:t xml:space="preserve">George Plisinski moved to approve, duly seconded by </w:t>
      </w:r>
      <w:r w:rsidRPr="001C5B32">
        <w:rPr>
          <w:rFonts w:hAnsi="Symbol"/>
          <w:bCs/>
          <w:sz w:val="24"/>
          <w:szCs w:val="24"/>
        </w:rPr>
        <w:t>Stephn Burt</w:t>
      </w:r>
      <w:r w:rsidRPr="001C5B32">
        <w:rPr>
          <w:rFonts w:hAnsi="Symbol"/>
          <w:bCs/>
          <w:sz w:val="24"/>
          <w:szCs w:val="24"/>
        </w:rPr>
        <w:t xml:space="preserve">.  </w:t>
      </w:r>
      <w:r w:rsidRPr="001C5B32">
        <w:rPr>
          <w:rFonts w:cstheme="minorHAnsi"/>
          <w:bCs/>
        </w:rPr>
        <w:t xml:space="preserve">Motion carried.  </w:t>
      </w:r>
      <w:r w:rsidRPr="001C5B32">
        <w:rPr>
          <w:rFonts w:cstheme="minorHAnsi"/>
          <w:bCs/>
          <w:i/>
        </w:rPr>
        <w:t>Viva voce.</w:t>
      </w:r>
    </w:p>
    <w:p w14:paraId="27E4A630" w14:textId="4F7B54B5" w:rsidR="001C5B32" w:rsidRDefault="001C5B32" w:rsidP="001C5B32">
      <w:pPr>
        <w:spacing w:after="0"/>
        <w:rPr>
          <w:rFonts w:cstheme="minorHAnsi"/>
          <w:bCs/>
          <w:i/>
        </w:rPr>
      </w:pPr>
      <w:r>
        <w:rPr>
          <w:rFonts w:cstheme="minorHAnsi"/>
          <w:bCs/>
          <w:i/>
        </w:rPr>
        <w:t>Roll Call Vote was taken.    Ayes: Ron Pritzke, Stephen Burt, George Plisinski.  Nayes:   None</w:t>
      </w:r>
    </w:p>
    <w:p w14:paraId="6487B191" w14:textId="351B0DF7" w:rsidR="001C5B32" w:rsidRPr="001C5B32" w:rsidRDefault="001C5B32" w:rsidP="001C5B32">
      <w:pPr>
        <w:spacing w:after="0"/>
        <w:rPr>
          <w:b/>
          <w:u w:val="single"/>
        </w:rPr>
      </w:pPr>
      <w:r>
        <w:rPr>
          <w:rFonts w:cstheme="minorHAnsi"/>
          <w:bCs/>
          <w:i/>
        </w:rPr>
        <w:t>Rick Robert requeued himself from this vote.  Motion carried 3/0</w:t>
      </w:r>
    </w:p>
    <w:p w14:paraId="5888DC51" w14:textId="786B833D" w:rsidR="001C5B32" w:rsidRPr="001C5B32" w:rsidRDefault="001C5B32" w:rsidP="002A6522">
      <w:pPr>
        <w:spacing w:after="0"/>
        <w:rPr>
          <w:rFonts w:hAnsi="Symbol"/>
          <w:color w:val="FF0000"/>
          <w:sz w:val="28"/>
          <w:szCs w:val="28"/>
        </w:rPr>
      </w:pPr>
    </w:p>
    <w:p w14:paraId="6192D9BB" w14:textId="77777777" w:rsidR="00BA4CE8" w:rsidRDefault="00A952BC" w:rsidP="001C5B32">
      <w:pPr>
        <w:spacing w:after="0"/>
        <w:rPr>
          <w:rFonts w:hAnsi="Symbol"/>
          <w:sz w:val="24"/>
          <w:szCs w:val="24"/>
        </w:rPr>
      </w:pPr>
      <w:r w:rsidRPr="001C5B32">
        <w:rPr>
          <w:rFonts w:hAnsi="Symbol"/>
          <w:b/>
          <w:bCs/>
          <w:sz w:val="28"/>
          <w:szCs w:val="28"/>
          <w:u w:val="single"/>
        </w:rPr>
        <w:t>Resolution No. 202</w:t>
      </w:r>
      <w:r w:rsidR="007A7ADC" w:rsidRPr="001C5B32">
        <w:rPr>
          <w:rFonts w:hAnsi="Symbol"/>
          <w:b/>
          <w:bCs/>
          <w:sz w:val="28"/>
          <w:szCs w:val="28"/>
          <w:u w:val="single"/>
        </w:rPr>
        <w:t>6</w:t>
      </w:r>
      <w:r w:rsidRPr="001C5B32">
        <w:rPr>
          <w:rFonts w:hAnsi="Symbol"/>
          <w:b/>
          <w:bCs/>
          <w:sz w:val="28"/>
          <w:szCs w:val="28"/>
          <w:u w:val="single"/>
        </w:rPr>
        <w:t>/02RDC</w:t>
      </w:r>
      <w:r w:rsidR="00287109" w:rsidRPr="001C5B32">
        <w:rPr>
          <w:rFonts w:hAnsi="Symbol"/>
          <w:sz w:val="28"/>
          <w:szCs w:val="28"/>
        </w:rPr>
        <w:t xml:space="preserve"> </w:t>
      </w:r>
      <w:r w:rsidR="00287109" w:rsidRPr="001C5B32">
        <w:rPr>
          <w:rFonts w:hAnsi="Symbol"/>
          <w:sz w:val="28"/>
          <w:szCs w:val="28"/>
        </w:rPr>
        <w:tab/>
      </w:r>
      <w:r w:rsidR="00287109" w:rsidRPr="001C5B32">
        <w:rPr>
          <w:rFonts w:hAnsi="Symbol"/>
          <w:sz w:val="28"/>
          <w:szCs w:val="28"/>
        </w:rPr>
        <w:tab/>
      </w:r>
      <w:r w:rsidR="00287109" w:rsidRPr="001C5B32">
        <w:rPr>
          <w:rFonts w:hAnsi="Symbol"/>
          <w:sz w:val="28"/>
          <w:szCs w:val="28"/>
        </w:rPr>
        <w:tab/>
      </w:r>
      <w:r w:rsidR="00287109" w:rsidRPr="001C5B32">
        <w:rPr>
          <w:rFonts w:hAnsi="Symbol"/>
          <w:sz w:val="28"/>
          <w:szCs w:val="28"/>
        </w:rPr>
        <w:tab/>
      </w:r>
      <w:r w:rsidR="00287109" w:rsidRPr="001C5B32">
        <w:rPr>
          <w:rFonts w:hAnsi="Symbol"/>
          <w:sz w:val="28"/>
          <w:szCs w:val="28"/>
        </w:rPr>
        <w:tab/>
      </w:r>
      <w:r w:rsidR="00495E6E" w:rsidRPr="001C5B32">
        <w:rPr>
          <w:rFonts w:hAnsi="Symbol"/>
          <w:b/>
          <w:bCs/>
          <w:sz w:val="28"/>
          <w:szCs w:val="28"/>
        </w:rPr>
        <w:t xml:space="preserve">Resolution </w:t>
      </w:r>
      <w:r w:rsidR="00495E6E" w:rsidRPr="001C5B32">
        <w:rPr>
          <w:rFonts w:hAnsi="Symbol"/>
          <w:b/>
          <w:bCs/>
          <w:sz w:val="28"/>
          <w:szCs w:val="28"/>
          <w:u w:val="single"/>
        </w:rPr>
        <w:t xml:space="preserve">Re-Affirming </w:t>
      </w:r>
      <w:r w:rsidR="00495E6E" w:rsidRPr="00BA4CE8">
        <w:rPr>
          <w:rFonts w:hAnsi="Symbol"/>
          <w:b/>
          <w:bCs/>
          <w:sz w:val="24"/>
          <w:szCs w:val="24"/>
          <w:u w:val="single"/>
        </w:rPr>
        <w:t>Adoption of Resolution No. 2025/06RDC, approved on September 8</w:t>
      </w:r>
      <w:r w:rsidR="00495E6E" w:rsidRPr="00BA4CE8">
        <w:rPr>
          <w:rFonts w:hAnsi="Symbol"/>
          <w:b/>
          <w:bCs/>
          <w:sz w:val="24"/>
          <w:szCs w:val="24"/>
          <w:u w:val="single"/>
          <w:vertAlign w:val="superscript"/>
        </w:rPr>
        <w:t>th</w:t>
      </w:r>
      <w:r w:rsidR="00495E6E" w:rsidRPr="00BA4CE8">
        <w:rPr>
          <w:rFonts w:hAnsi="Symbol"/>
          <w:b/>
          <w:bCs/>
          <w:sz w:val="24"/>
          <w:szCs w:val="24"/>
          <w:u w:val="single"/>
        </w:rPr>
        <w:t xml:space="preserve">, 2025. </w:t>
      </w:r>
      <w:r w:rsidR="00287109" w:rsidRPr="00BA4CE8">
        <w:rPr>
          <w:rFonts w:hAnsi="Symbol"/>
          <w:b/>
          <w:bCs/>
          <w:sz w:val="24"/>
          <w:szCs w:val="24"/>
        </w:rPr>
        <w:t xml:space="preserve">Resolution of the Greenfield Redevelopment Commission Confirming the Establishment of the </w:t>
      </w:r>
      <w:r w:rsidR="00287109" w:rsidRPr="00BA4CE8">
        <w:rPr>
          <w:b/>
          <w:bCs/>
          <w:sz w:val="24"/>
          <w:szCs w:val="24"/>
        </w:rPr>
        <w:t xml:space="preserve">Lilly Legacy Tax Increment Finance District </w:t>
      </w:r>
      <w:r w:rsidR="00287109" w:rsidRPr="00BA4CE8">
        <w:rPr>
          <w:rFonts w:hAnsi="Symbol"/>
          <w:b/>
          <w:bCs/>
          <w:sz w:val="24"/>
          <w:szCs w:val="24"/>
        </w:rPr>
        <w:t>Development Area and Related Allocation Area in the City of Greenfield, Indiana, and Adopting an Economic Development Plan for Said Area.</w:t>
      </w:r>
      <w:r w:rsidR="00287109" w:rsidRPr="001C5B32">
        <w:rPr>
          <w:rFonts w:hAnsi="Symbol"/>
          <w:sz w:val="24"/>
          <w:szCs w:val="24"/>
        </w:rPr>
        <w:t xml:space="preserve"> </w:t>
      </w:r>
    </w:p>
    <w:p w14:paraId="7C6D2A3F" w14:textId="77777777" w:rsidR="00BA4CE8" w:rsidRDefault="00BA4CE8" w:rsidP="001C5B32">
      <w:pPr>
        <w:spacing w:after="0"/>
        <w:rPr>
          <w:rFonts w:hAnsi="Symbol"/>
          <w:bCs/>
          <w:sz w:val="24"/>
          <w:szCs w:val="24"/>
        </w:rPr>
      </w:pPr>
    </w:p>
    <w:p w14:paraId="3B76285C" w14:textId="59B7D4D7" w:rsidR="001C5B32" w:rsidRPr="001C5B32" w:rsidRDefault="001C5B32" w:rsidP="001C5B32">
      <w:pPr>
        <w:spacing w:after="0"/>
        <w:rPr>
          <w:rFonts w:hAnsi="Symbol"/>
          <w:bCs/>
          <w:sz w:val="24"/>
          <w:szCs w:val="24"/>
        </w:rPr>
      </w:pPr>
      <w:r w:rsidRPr="001C5B32">
        <w:rPr>
          <w:rFonts w:hAnsi="Symbol"/>
          <w:bCs/>
          <w:sz w:val="24"/>
          <w:szCs w:val="24"/>
        </w:rPr>
        <w:lastRenderedPageBreak/>
        <w:t>Rick Roberts</w:t>
      </w:r>
      <w:r w:rsidRPr="001C5B32">
        <w:rPr>
          <w:rFonts w:hAnsi="Symbol"/>
          <w:bCs/>
          <w:sz w:val="24"/>
          <w:szCs w:val="24"/>
        </w:rPr>
        <w:t xml:space="preserve"> moved to approve, duly seconded by </w:t>
      </w:r>
      <w:r w:rsidRPr="001C5B32">
        <w:rPr>
          <w:rFonts w:hAnsi="Symbol"/>
          <w:bCs/>
          <w:sz w:val="24"/>
          <w:szCs w:val="24"/>
        </w:rPr>
        <w:t>George Plisinski</w:t>
      </w:r>
      <w:r w:rsidRPr="001C5B32">
        <w:rPr>
          <w:rFonts w:hAnsi="Symbol"/>
          <w:bCs/>
          <w:sz w:val="24"/>
          <w:szCs w:val="24"/>
        </w:rPr>
        <w:t xml:space="preserve">.  </w:t>
      </w:r>
    </w:p>
    <w:p w14:paraId="4E5F3BC0" w14:textId="287290F3" w:rsidR="001C5B32" w:rsidRDefault="001C5B32" w:rsidP="001C5B32">
      <w:pPr>
        <w:spacing w:after="0"/>
        <w:rPr>
          <w:rFonts w:cstheme="minorHAnsi"/>
          <w:bCs/>
          <w:i/>
        </w:rPr>
      </w:pPr>
      <w:r w:rsidRPr="001C5B32">
        <w:rPr>
          <w:rFonts w:cstheme="minorHAnsi"/>
          <w:bCs/>
          <w:i/>
        </w:rPr>
        <w:t xml:space="preserve">Roll Call Vote was </w:t>
      </w:r>
      <w:r w:rsidRPr="001C5B32">
        <w:rPr>
          <w:rFonts w:cstheme="minorHAnsi"/>
          <w:bCs/>
          <w:i/>
        </w:rPr>
        <w:t>taken.    Ayes</w:t>
      </w:r>
      <w:r w:rsidRPr="001C5B32">
        <w:rPr>
          <w:rFonts w:cstheme="minorHAnsi"/>
          <w:bCs/>
          <w:i/>
        </w:rPr>
        <w:t>: Ron Pritzke, Stephen Burt, George Plisinski</w:t>
      </w:r>
      <w:r w:rsidRPr="001C5B32">
        <w:rPr>
          <w:rFonts w:cstheme="minorHAnsi"/>
          <w:bCs/>
          <w:i/>
        </w:rPr>
        <w:t xml:space="preserve"> and Rick Roberts</w:t>
      </w:r>
      <w:r w:rsidRPr="001C5B32">
        <w:rPr>
          <w:rFonts w:cstheme="minorHAnsi"/>
          <w:bCs/>
          <w:i/>
        </w:rPr>
        <w:t>.  Nayes:   None</w:t>
      </w:r>
      <w:r w:rsidRPr="001C5B32">
        <w:rPr>
          <w:rFonts w:cstheme="minorHAnsi"/>
          <w:bCs/>
          <w:i/>
        </w:rPr>
        <w:t xml:space="preserve">     </w:t>
      </w:r>
      <w:r w:rsidRPr="001C5B32">
        <w:rPr>
          <w:rFonts w:cstheme="minorHAnsi"/>
          <w:bCs/>
        </w:rPr>
        <w:t xml:space="preserve">Motion carried.  </w:t>
      </w:r>
      <w:r w:rsidRPr="001C5B32">
        <w:rPr>
          <w:rFonts w:cstheme="minorHAnsi"/>
          <w:bCs/>
          <w:i/>
        </w:rPr>
        <w:t>Viva voce.</w:t>
      </w:r>
    </w:p>
    <w:p w14:paraId="37DAFBA2" w14:textId="77777777" w:rsidR="00173492" w:rsidRPr="00B27048" w:rsidRDefault="00173492" w:rsidP="00BF058B">
      <w:pPr>
        <w:spacing w:after="0"/>
        <w:rPr>
          <w:rFonts w:hAnsi="Symbol"/>
          <w:color w:val="FF0000"/>
          <w:sz w:val="28"/>
          <w:szCs w:val="28"/>
        </w:rPr>
      </w:pPr>
    </w:p>
    <w:p w14:paraId="11F0ECC0" w14:textId="66C68A53" w:rsidR="00A80191" w:rsidRPr="00BA4CE8" w:rsidRDefault="007A7ADC" w:rsidP="00A80191">
      <w:pPr>
        <w:spacing w:after="0"/>
        <w:rPr>
          <w:rFonts w:hAnsi="Symbol"/>
          <w:sz w:val="24"/>
          <w:szCs w:val="24"/>
        </w:rPr>
      </w:pPr>
      <w:r w:rsidRPr="00BA4CE8">
        <w:rPr>
          <w:rFonts w:hAnsi="Symbol"/>
          <w:sz w:val="28"/>
          <w:szCs w:val="28"/>
          <w:u w:val="single"/>
        </w:rPr>
        <w:t>Resolution No. 2026/0</w:t>
      </w:r>
      <w:r w:rsidR="00173492" w:rsidRPr="00BA4CE8">
        <w:rPr>
          <w:rFonts w:hAnsi="Symbol"/>
          <w:sz w:val="28"/>
          <w:szCs w:val="28"/>
          <w:u w:val="single"/>
        </w:rPr>
        <w:t>3</w:t>
      </w:r>
      <w:r w:rsidRPr="00BA4CE8">
        <w:rPr>
          <w:rFonts w:hAnsi="Symbol"/>
          <w:sz w:val="28"/>
          <w:szCs w:val="28"/>
          <w:u w:val="single"/>
        </w:rPr>
        <w:t>RDC</w:t>
      </w:r>
      <w:r w:rsidRPr="00BA4CE8">
        <w:rPr>
          <w:rFonts w:hAnsi="Symbol"/>
          <w:sz w:val="28"/>
          <w:szCs w:val="28"/>
        </w:rPr>
        <w:t xml:space="preserve"> </w:t>
      </w:r>
      <w:r w:rsidRPr="00BA4CE8">
        <w:rPr>
          <w:rFonts w:hAnsi="Symbol"/>
          <w:sz w:val="28"/>
          <w:szCs w:val="28"/>
        </w:rPr>
        <w:tab/>
      </w:r>
      <w:r w:rsidRPr="00BA4CE8">
        <w:rPr>
          <w:rFonts w:hAnsi="Symbol"/>
          <w:sz w:val="28"/>
          <w:szCs w:val="28"/>
        </w:rPr>
        <w:tab/>
      </w:r>
      <w:r w:rsidRPr="00BA4CE8">
        <w:rPr>
          <w:rFonts w:hAnsi="Symbol"/>
          <w:sz w:val="28"/>
          <w:szCs w:val="28"/>
        </w:rPr>
        <w:tab/>
      </w:r>
      <w:r w:rsidRPr="00BA4CE8">
        <w:rPr>
          <w:rFonts w:hAnsi="Symbol"/>
          <w:sz w:val="28"/>
          <w:szCs w:val="28"/>
        </w:rPr>
        <w:tab/>
      </w:r>
      <w:r w:rsidRPr="00BA4CE8">
        <w:rPr>
          <w:rFonts w:hAnsi="Symbol"/>
          <w:sz w:val="28"/>
          <w:szCs w:val="28"/>
        </w:rPr>
        <w:tab/>
        <w:t xml:space="preserve">Resolution Concerning </w:t>
      </w:r>
      <w:r w:rsidR="00BC3D4C" w:rsidRPr="00BA4CE8">
        <w:rPr>
          <w:rFonts w:hAnsi="Symbol"/>
          <w:sz w:val="28"/>
          <w:szCs w:val="28"/>
        </w:rPr>
        <w:t>t</w:t>
      </w:r>
      <w:r w:rsidRPr="00BA4CE8">
        <w:rPr>
          <w:rFonts w:hAnsi="Symbol"/>
          <w:sz w:val="28"/>
          <w:szCs w:val="28"/>
        </w:rPr>
        <w:t xml:space="preserve">he </w:t>
      </w:r>
      <w:r w:rsidRPr="00BA4CE8">
        <w:rPr>
          <w:rFonts w:hAnsi="Symbol"/>
          <w:sz w:val="24"/>
          <w:szCs w:val="24"/>
        </w:rPr>
        <w:t xml:space="preserve">Acquisition of Real Property and Purchase </w:t>
      </w:r>
      <w:r w:rsidR="00BC3D4C" w:rsidRPr="00BA4CE8">
        <w:rPr>
          <w:rFonts w:hAnsi="Symbol"/>
          <w:sz w:val="24"/>
          <w:szCs w:val="24"/>
        </w:rPr>
        <w:t>of land</w:t>
      </w:r>
      <w:r w:rsidRPr="00BA4CE8">
        <w:rPr>
          <w:rFonts w:hAnsi="Symbol"/>
          <w:sz w:val="24"/>
          <w:szCs w:val="24"/>
        </w:rPr>
        <w:t xml:space="preserve"> located at </w:t>
      </w:r>
      <w:r w:rsidR="00A80191" w:rsidRPr="00BA4CE8">
        <w:rPr>
          <w:rFonts w:hAnsi="Symbol"/>
          <w:sz w:val="24"/>
          <w:szCs w:val="24"/>
        </w:rPr>
        <w:t xml:space="preserve">1481 E. New Road Property for Blue/New </w:t>
      </w:r>
      <w:r w:rsidR="00287109" w:rsidRPr="00BA4CE8">
        <w:rPr>
          <w:rFonts w:hAnsi="Symbol"/>
          <w:sz w:val="24"/>
          <w:szCs w:val="24"/>
        </w:rPr>
        <w:t>Roundabout -</w:t>
      </w:r>
      <w:r w:rsidR="00A952BC" w:rsidRPr="00BA4CE8">
        <w:rPr>
          <w:rFonts w:hAnsi="Symbol"/>
          <w:sz w:val="24"/>
          <w:szCs w:val="24"/>
        </w:rPr>
        <w:t xml:space="preserve"> </w:t>
      </w:r>
      <w:r w:rsidR="00A80191" w:rsidRPr="00BA4CE8">
        <w:rPr>
          <w:rFonts w:hAnsi="Symbol"/>
          <w:sz w:val="24"/>
          <w:szCs w:val="24"/>
        </w:rPr>
        <w:t>3 attachments:</w:t>
      </w:r>
      <w:r w:rsidRPr="00BA4CE8">
        <w:rPr>
          <w:rFonts w:hAnsi="Symbol"/>
          <w:sz w:val="24"/>
          <w:szCs w:val="24"/>
        </w:rPr>
        <w:t xml:space="preserve">  </w:t>
      </w:r>
      <w:r w:rsidR="00A80191" w:rsidRPr="00BA4CE8">
        <w:rPr>
          <w:rFonts w:hAnsi="Symbol"/>
          <w:sz w:val="24"/>
          <w:szCs w:val="24"/>
        </w:rPr>
        <w:t xml:space="preserve">Statement for Basis for Just Compensation Statement with approval for the </w:t>
      </w:r>
      <w:proofErr w:type="gramStart"/>
      <w:r w:rsidR="00A80191" w:rsidRPr="00BA4CE8">
        <w:rPr>
          <w:rFonts w:hAnsi="Symbol"/>
          <w:sz w:val="24"/>
          <w:szCs w:val="24"/>
        </w:rPr>
        <w:t>Mayor</w:t>
      </w:r>
      <w:proofErr w:type="gramEnd"/>
      <w:r w:rsidR="00A80191" w:rsidRPr="00BA4CE8">
        <w:rPr>
          <w:rFonts w:hAnsi="Symbol"/>
          <w:sz w:val="24"/>
          <w:szCs w:val="24"/>
        </w:rPr>
        <w:t xml:space="preserve"> to sign in addition to RDC President and </w:t>
      </w:r>
      <w:r w:rsidR="00A952BC" w:rsidRPr="00BA4CE8">
        <w:rPr>
          <w:rFonts w:hAnsi="Symbol"/>
          <w:sz w:val="24"/>
          <w:szCs w:val="24"/>
        </w:rPr>
        <w:t xml:space="preserve">two </w:t>
      </w:r>
      <w:r w:rsidR="00A80191" w:rsidRPr="00BA4CE8">
        <w:rPr>
          <w:rFonts w:hAnsi="Symbol"/>
          <w:sz w:val="24"/>
          <w:szCs w:val="24"/>
        </w:rPr>
        <w:t>supporting appraisals</w:t>
      </w:r>
      <w:r w:rsidR="00287109" w:rsidRPr="00BA4CE8">
        <w:rPr>
          <w:rFonts w:eastAsia="Times New Roman" w:cs="Times New Roman"/>
          <w:b/>
          <w:bCs/>
          <w:i/>
          <w:iCs/>
          <w:sz w:val="24"/>
          <w:szCs w:val="24"/>
          <w:u w:val="single"/>
        </w:rPr>
        <w:t>.</w:t>
      </w:r>
    </w:p>
    <w:p w14:paraId="04A4534C" w14:textId="77777777" w:rsidR="00BA4CE8" w:rsidRPr="00BA4CE8" w:rsidRDefault="00BA4CE8" w:rsidP="00BA4CE8">
      <w:pPr>
        <w:spacing w:after="0"/>
        <w:rPr>
          <w:rFonts w:eastAsia="Times New Roman" w:cs="Times New Roman"/>
          <w:sz w:val="24"/>
          <w:szCs w:val="24"/>
        </w:rPr>
      </w:pPr>
      <w:r w:rsidRPr="00BA4CE8">
        <w:rPr>
          <w:rFonts w:eastAsia="Times New Roman" w:cs="Times New Roman"/>
          <w:sz w:val="24"/>
          <w:szCs w:val="24"/>
        </w:rPr>
        <w:t xml:space="preserve">Rick Roberts moved to table this item, duly seconded by Stephen Burt.  </w:t>
      </w:r>
    </w:p>
    <w:p w14:paraId="18B1C3ED" w14:textId="43007C10" w:rsidR="00BA4CE8" w:rsidRPr="00BA4CE8" w:rsidRDefault="00BA4CE8" w:rsidP="00BA4CE8">
      <w:pPr>
        <w:spacing w:after="0"/>
        <w:rPr>
          <w:rFonts w:cstheme="minorHAnsi"/>
          <w:bCs/>
          <w:i/>
        </w:rPr>
      </w:pPr>
      <w:r w:rsidRPr="00BA4CE8">
        <w:rPr>
          <w:rFonts w:cstheme="minorHAnsi"/>
          <w:bCs/>
        </w:rPr>
        <w:t xml:space="preserve">Motion carried.  </w:t>
      </w:r>
      <w:r w:rsidRPr="00BA4CE8">
        <w:rPr>
          <w:rFonts w:cstheme="minorHAnsi"/>
          <w:bCs/>
          <w:i/>
        </w:rPr>
        <w:t>Viva voce.</w:t>
      </w:r>
    </w:p>
    <w:p w14:paraId="3ED47E3B" w14:textId="77777777" w:rsidR="000E7EDB" w:rsidRPr="00B27048" w:rsidRDefault="000E7EDB" w:rsidP="00AD2011">
      <w:pPr>
        <w:spacing w:after="0"/>
        <w:rPr>
          <w:b/>
          <w:color w:val="FF0000"/>
          <w:sz w:val="28"/>
          <w:szCs w:val="28"/>
        </w:rPr>
      </w:pPr>
    </w:p>
    <w:p w14:paraId="42A18F49" w14:textId="4B02CE4B" w:rsidR="001A74D7" w:rsidRPr="00BA4CE8" w:rsidRDefault="003C7AAF" w:rsidP="00AD2011">
      <w:pPr>
        <w:spacing w:after="0"/>
        <w:rPr>
          <w:b/>
          <w:sz w:val="28"/>
          <w:szCs w:val="28"/>
        </w:rPr>
      </w:pPr>
      <w:r w:rsidRPr="00BA4CE8">
        <w:rPr>
          <w:b/>
          <w:sz w:val="28"/>
          <w:szCs w:val="28"/>
        </w:rPr>
        <w:t>MISCELLANEOUS BUSINESS:</w:t>
      </w:r>
    </w:p>
    <w:p w14:paraId="2E95A166" w14:textId="77777777" w:rsidR="001A74D7" w:rsidRPr="00B27048" w:rsidRDefault="001A74D7" w:rsidP="00AD2011">
      <w:pPr>
        <w:spacing w:after="0"/>
        <w:rPr>
          <w:b/>
          <w:color w:val="FF0000"/>
          <w:sz w:val="28"/>
          <w:szCs w:val="28"/>
        </w:rPr>
      </w:pPr>
    </w:p>
    <w:p w14:paraId="06458541" w14:textId="7F18B3CA" w:rsidR="002A6522" w:rsidRPr="00B27048" w:rsidRDefault="002A6522" w:rsidP="00AD2011">
      <w:pPr>
        <w:spacing w:after="0"/>
        <w:rPr>
          <w:b/>
          <w:sz w:val="28"/>
          <w:szCs w:val="28"/>
        </w:rPr>
      </w:pPr>
      <w:r w:rsidRPr="00B27048">
        <w:rPr>
          <w:b/>
          <w:sz w:val="28"/>
          <w:szCs w:val="28"/>
        </w:rPr>
        <w:t>Next scheduled meeting</w:t>
      </w:r>
      <w:proofErr w:type="gramStart"/>
      <w:r w:rsidRPr="00B27048">
        <w:rPr>
          <w:b/>
          <w:sz w:val="28"/>
          <w:szCs w:val="28"/>
        </w:rPr>
        <w:t xml:space="preserve">:  </w:t>
      </w:r>
      <w:r w:rsidR="00256C40" w:rsidRPr="00B27048">
        <w:rPr>
          <w:b/>
          <w:sz w:val="28"/>
          <w:szCs w:val="28"/>
        </w:rPr>
        <w:tab/>
      </w:r>
      <w:r w:rsidR="00256C40" w:rsidRPr="00B27048">
        <w:rPr>
          <w:b/>
          <w:sz w:val="28"/>
          <w:szCs w:val="28"/>
        </w:rPr>
        <w:tab/>
      </w:r>
      <w:r w:rsidR="00256C40" w:rsidRPr="00B27048">
        <w:rPr>
          <w:b/>
          <w:sz w:val="28"/>
          <w:szCs w:val="28"/>
        </w:rPr>
        <w:tab/>
      </w:r>
      <w:r w:rsidR="00256C40" w:rsidRPr="00B27048">
        <w:rPr>
          <w:b/>
          <w:sz w:val="28"/>
          <w:szCs w:val="28"/>
        </w:rPr>
        <w:tab/>
      </w:r>
      <w:r w:rsidRPr="00B27048">
        <w:rPr>
          <w:b/>
          <w:sz w:val="28"/>
          <w:szCs w:val="28"/>
        </w:rPr>
        <w:t>Monday</w:t>
      </w:r>
      <w:proofErr w:type="gramEnd"/>
      <w:r w:rsidRPr="00B27048">
        <w:rPr>
          <w:b/>
          <w:sz w:val="28"/>
          <w:szCs w:val="28"/>
        </w:rPr>
        <w:t xml:space="preserve">, April </w:t>
      </w:r>
      <w:r w:rsidR="00256C40" w:rsidRPr="00B27048">
        <w:rPr>
          <w:b/>
          <w:sz w:val="28"/>
          <w:szCs w:val="28"/>
        </w:rPr>
        <w:t>6</w:t>
      </w:r>
      <w:r w:rsidRPr="00B27048">
        <w:rPr>
          <w:b/>
          <w:sz w:val="28"/>
          <w:szCs w:val="28"/>
          <w:vertAlign w:val="superscript"/>
        </w:rPr>
        <w:t>th</w:t>
      </w:r>
      <w:r w:rsidRPr="00B27048">
        <w:rPr>
          <w:b/>
          <w:sz w:val="28"/>
          <w:szCs w:val="28"/>
        </w:rPr>
        <w:t>, 202</w:t>
      </w:r>
      <w:r w:rsidR="00256C40" w:rsidRPr="00B27048">
        <w:rPr>
          <w:b/>
          <w:sz w:val="28"/>
          <w:szCs w:val="28"/>
        </w:rPr>
        <w:t>6</w:t>
      </w:r>
    </w:p>
    <w:p w14:paraId="76AEECE9" w14:textId="77777777" w:rsidR="000E7EDB" w:rsidRPr="00B27048" w:rsidRDefault="000E7EDB" w:rsidP="00EA650E">
      <w:pPr>
        <w:spacing w:after="0"/>
        <w:rPr>
          <w:color w:val="FF0000"/>
          <w:sz w:val="28"/>
          <w:szCs w:val="28"/>
        </w:rPr>
      </w:pPr>
    </w:p>
    <w:p w14:paraId="2FC38D13" w14:textId="67ECCE17" w:rsidR="003C7AAF" w:rsidRPr="00B27048" w:rsidRDefault="003C7AAF" w:rsidP="00EA650E">
      <w:pPr>
        <w:spacing w:after="0"/>
        <w:rPr>
          <w:b/>
          <w:sz w:val="28"/>
          <w:szCs w:val="28"/>
        </w:rPr>
      </w:pPr>
      <w:r w:rsidRPr="00B27048">
        <w:rPr>
          <w:b/>
          <w:sz w:val="28"/>
          <w:szCs w:val="28"/>
        </w:rPr>
        <w:t>ADJOURNMENT:</w:t>
      </w:r>
      <w:r w:rsidR="002A6522" w:rsidRPr="00B27048">
        <w:rPr>
          <w:b/>
          <w:sz w:val="28"/>
          <w:szCs w:val="28"/>
        </w:rPr>
        <w:t xml:space="preserve">  </w:t>
      </w:r>
    </w:p>
    <w:p w14:paraId="76E79532" w14:textId="7EE6A81B" w:rsidR="00B27048" w:rsidRPr="00B27048" w:rsidRDefault="00B27048" w:rsidP="00B27048">
      <w:pPr>
        <w:spacing w:after="0"/>
        <w:rPr>
          <w:rFonts w:cstheme="minorHAnsi"/>
          <w:bCs/>
        </w:rPr>
      </w:pPr>
      <w:r w:rsidRPr="00B27048">
        <w:rPr>
          <w:bCs/>
        </w:rPr>
        <w:t>Rick Roberts</w:t>
      </w:r>
      <w:r w:rsidRPr="00B27048">
        <w:rPr>
          <w:bCs/>
        </w:rPr>
        <w:t xml:space="preserve"> moved to adjourn the meeting, duly seconded by </w:t>
      </w:r>
      <w:r w:rsidRPr="00B27048">
        <w:rPr>
          <w:bCs/>
        </w:rPr>
        <w:t xml:space="preserve">Stephen Burt.  Meeting was adjourned at 16:46 p.m. </w:t>
      </w:r>
      <w:r w:rsidRPr="00B27048">
        <w:rPr>
          <w:bCs/>
        </w:rPr>
        <w:t xml:space="preserve"> </w:t>
      </w:r>
      <w:r w:rsidRPr="00B27048">
        <w:rPr>
          <w:rFonts w:cstheme="minorHAnsi"/>
          <w:bCs/>
        </w:rPr>
        <w:t xml:space="preserve">Motion carried.  </w:t>
      </w:r>
      <w:r w:rsidRPr="00B27048">
        <w:rPr>
          <w:rFonts w:cstheme="minorHAnsi"/>
          <w:bCs/>
          <w:i/>
        </w:rPr>
        <w:t>Viva voce</w:t>
      </w:r>
      <w:r w:rsidRPr="00B27048">
        <w:rPr>
          <w:rFonts w:cstheme="minorHAnsi"/>
          <w:bCs/>
        </w:rPr>
        <w:t>.</w:t>
      </w:r>
    </w:p>
    <w:p w14:paraId="79F38377" w14:textId="77777777" w:rsidR="00B27048" w:rsidRDefault="00B27048" w:rsidP="00B27048">
      <w:pPr>
        <w:spacing w:after="0"/>
        <w:rPr>
          <w:rFonts w:cstheme="minorHAnsi"/>
          <w:bCs/>
        </w:rPr>
      </w:pPr>
    </w:p>
    <w:p w14:paraId="6B556ED7" w14:textId="77777777" w:rsidR="00BA4CE8" w:rsidRDefault="00BA4CE8" w:rsidP="00B27048">
      <w:pPr>
        <w:spacing w:after="0"/>
        <w:rPr>
          <w:rFonts w:cstheme="minorHAnsi"/>
          <w:bCs/>
        </w:rPr>
      </w:pPr>
    </w:p>
    <w:p w14:paraId="195C12D4" w14:textId="77777777" w:rsidR="00BA4CE8" w:rsidRPr="00B27048" w:rsidRDefault="00BA4CE8" w:rsidP="00B27048">
      <w:pPr>
        <w:spacing w:after="0"/>
        <w:rPr>
          <w:rFonts w:cstheme="minorHAnsi"/>
          <w:bCs/>
        </w:rPr>
      </w:pPr>
    </w:p>
    <w:p w14:paraId="0E075C54" w14:textId="77777777" w:rsidR="00B27048" w:rsidRPr="00B27048" w:rsidRDefault="00B27048" w:rsidP="00B27048">
      <w:pPr>
        <w:spacing w:after="0"/>
        <w:rPr>
          <w:rFonts w:cstheme="minorHAnsi"/>
          <w:bCs/>
        </w:rPr>
      </w:pPr>
      <w:r w:rsidRPr="00B27048">
        <w:rPr>
          <w:rFonts w:cstheme="minorHAnsi"/>
          <w:bCs/>
        </w:rPr>
        <w:t xml:space="preserve">_________________________________           </w:t>
      </w:r>
      <w:r w:rsidRPr="00B27048">
        <w:rPr>
          <w:rFonts w:cstheme="minorHAnsi"/>
          <w:bCs/>
        </w:rPr>
        <w:tab/>
      </w:r>
      <w:r w:rsidRPr="00B27048">
        <w:rPr>
          <w:rFonts w:cstheme="minorHAnsi"/>
          <w:bCs/>
        </w:rPr>
        <w:tab/>
      </w:r>
      <w:r w:rsidRPr="00B27048">
        <w:rPr>
          <w:rFonts w:cstheme="minorHAnsi"/>
          <w:bCs/>
        </w:rPr>
        <w:tab/>
        <w:t xml:space="preserve"> ______________________________</w:t>
      </w:r>
    </w:p>
    <w:p w14:paraId="4B6DABCD" w14:textId="77777777" w:rsidR="00B27048" w:rsidRPr="00B27048" w:rsidRDefault="00B27048" w:rsidP="00B27048">
      <w:pPr>
        <w:spacing w:after="0"/>
        <w:rPr>
          <w:rFonts w:cstheme="minorHAnsi"/>
          <w:bCs/>
        </w:rPr>
      </w:pPr>
      <w:r w:rsidRPr="00B27048">
        <w:rPr>
          <w:rFonts w:cstheme="minorHAnsi"/>
          <w:bCs/>
        </w:rPr>
        <w:t xml:space="preserve">Ron Pritzke, President </w:t>
      </w:r>
      <w:r w:rsidRPr="00B27048">
        <w:rPr>
          <w:rFonts w:cstheme="minorHAnsi"/>
          <w:bCs/>
        </w:rPr>
        <w:tab/>
      </w:r>
      <w:r w:rsidRPr="00B27048">
        <w:rPr>
          <w:rFonts w:cstheme="minorHAnsi"/>
          <w:bCs/>
        </w:rPr>
        <w:tab/>
      </w:r>
      <w:r w:rsidRPr="00B27048">
        <w:rPr>
          <w:rFonts w:cstheme="minorHAnsi"/>
          <w:bCs/>
        </w:rPr>
        <w:tab/>
      </w:r>
      <w:r w:rsidRPr="00B27048">
        <w:rPr>
          <w:rFonts w:cstheme="minorHAnsi"/>
          <w:bCs/>
        </w:rPr>
        <w:tab/>
      </w:r>
      <w:r w:rsidRPr="00B27048">
        <w:rPr>
          <w:rFonts w:cstheme="minorHAnsi"/>
          <w:bCs/>
        </w:rPr>
        <w:tab/>
      </w:r>
      <w:r w:rsidRPr="00B27048">
        <w:rPr>
          <w:rFonts w:cstheme="minorHAnsi"/>
          <w:bCs/>
        </w:rPr>
        <w:tab/>
        <w:t>Lori Elmore, Secretary</w:t>
      </w:r>
    </w:p>
    <w:p w14:paraId="4E6DEBB5" w14:textId="77777777" w:rsidR="00A952BC" w:rsidRPr="00B27048" w:rsidRDefault="00A952BC" w:rsidP="00EA650E">
      <w:pPr>
        <w:spacing w:after="0"/>
        <w:rPr>
          <w:b/>
          <w:color w:val="FF0000"/>
          <w:sz w:val="24"/>
          <w:szCs w:val="24"/>
        </w:rPr>
      </w:pPr>
    </w:p>
    <w:p w14:paraId="03ABC051" w14:textId="77777777" w:rsidR="00A952BC" w:rsidRPr="002F11D0" w:rsidRDefault="00A952BC" w:rsidP="00A952BC">
      <w:pPr>
        <w:spacing w:after="0"/>
        <w:jc w:val="center"/>
        <w:rPr>
          <w:b/>
          <w:color w:val="FF0000"/>
          <w:sz w:val="20"/>
          <w:szCs w:val="20"/>
          <w:u w:val="single"/>
        </w:rPr>
      </w:pPr>
    </w:p>
    <w:p w14:paraId="7F181EF8" w14:textId="77777777" w:rsidR="002F11D0" w:rsidRPr="00F86613" w:rsidRDefault="002F11D0" w:rsidP="002F11D0">
      <w:pPr>
        <w:pBdr>
          <w:top w:val="single" w:sz="4" w:space="1" w:color="auto"/>
          <w:left w:val="single" w:sz="4" w:space="4" w:color="auto"/>
          <w:bottom w:val="single" w:sz="4" w:space="1" w:color="auto"/>
          <w:right w:val="single" w:sz="4" w:space="4" w:color="auto"/>
        </w:pBdr>
        <w:spacing w:after="0"/>
        <w:jc w:val="center"/>
        <w:rPr>
          <w:b/>
          <w:sz w:val="20"/>
          <w:szCs w:val="20"/>
          <w:u w:val="single"/>
        </w:rPr>
      </w:pPr>
      <w:r w:rsidRPr="00F86613">
        <w:rPr>
          <w:b/>
          <w:sz w:val="20"/>
          <w:szCs w:val="20"/>
          <w:u w:val="single"/>
        </w:rPr>
        <w:t>Redevelopment Commission Members</w:t>
      </w:r>
    </w:p>
    <w:p w14:paraId="5B68FE89" w14:textId="77777777" w:rsidR="002F11D0" w:rsidRPr="00F86613" w:rsidRDefault="002F11D0" w:rsidP="002F11D0">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 xml:space="preserve">Ron Pritzke           Appointed by the Mayor </w:t>
      </w:r>
      <w:r w:rsidRPr="00F86613">
        <w:rPr>
          <w:b/>
          <w:sz w:val="20"/>
          <w:szCs w:val="20"/>
        </w:rPr>
        <w:tab/>
      </w:r>
      <w:r w:rsidRPr="00F86613">
        <w:rPr>
          <w:b/>
          <w:sz w:val="20"/>
          <w:szCs w:val="20"/>
        </w:rPr>
        <w:tab/>
        <w:t>1 year term – beginning on 1/1/2026 until 12/31/2026</w:t>
      </w:r>
    </w:p>
    <w:p w14:paraId="65F9C414" w14:textId="77777777" w:rsidR="002F11D0" w:rsidRPr="00F86613" w:rsidRDefault="002F11D0" w:rsidP="002F11D0">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Stephen Burt</w:t>
      </w:r>
      <w:r w:rsidRPr="00F86613">
        <w:rPr>
          <w:b/>
          <w:sz w:val="20"/>
          <w:szCs w:val="20"/>
        </w:rPr>
        <w:tab/>
        <w:t xml:space="preserve">Appointed by the Council </w:t>
      </w:r>
      <w:r w:rsidRPr="00F86613">
        <w:rPr>
          <w:b/>
          <w:sz w:val="20"/>
          <w:szCs w:val="20"/>
        </w:rPr>
        <w:tab/>
      </w:r>
      <w:r w:rsidRPr="00F86613">
        <w:rPr>
          <w:b/>
          <w:sz w:val="20"/>
          <w:szCs w:val="20"/>
        </w:rPr>
        <w:tab/>
        <w:t>1 year term – beginning on 1/1/2026 until 12/31/2026</w:t>
      </w:r>
    </w:p>
    <w:p w14:paraId="39E42C33" w14:textId="77777777" w:rsidR="002F11D0" w:rsidRPr="00F86613" w:rsidRDefault="002F11D0" w:rsidP="002F11D0">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Greg Carwein</w:t>
      </w:r>
      <w:r w:rsidRPr="00F86613">
        <w:rPr>
          <w:b/>
          <w:sz w:val="20"/>
          <w:szCs w:val="20"/>
        </w:rPr>
        <w:tab/>
        <w:t>Appointed by the Mayor</w:t>
      </w:r>
      <w:r w:rsidRPr="00F86613">
        <w:rPr>
          <w:b/>
          <w:sz w:val="20"/>
          <w:szCs w:val="20"/>
        </w:rPr>
        <w:tab/>
      </w:r>
      <w:r w:rsidRPr="00F86613">
        <w:rPr>
          <w:b/>
          <w:sz w:val="20"/>
          <w:szCs w:val="20"/>
        </w:rPr>
        <w:tab/>
        <w:t>1 year term – beginning on 1/1/2026 until 12/31/2026</w:t>
      </w:r>
    </w:p>
    <w:p w14:paraId="018080D0" w14:textId="77777777" w:rsidR="002F11D0" w:rsidRPr="00F86613" w:rsidRDefault="002F11D0" w:rsidP="002F11D0">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George Plisinski</w:t>
      </w:r>
      <w:r w:rsidRPr="00F86613">
        <w:rPr>
          <w:b/>
          <w:sz w:val="20"/>
          <w:szCs w:val="20"/>
        </w:rPr>
        <w:tab/>
        <w:t>Appointed by the Council</w:t>
      </w:r>
      <w:r w:rsidRPr="00F86613">
        <w:rPr>
          <w:b/>
          <w:sz w:val="20"/>
          <w:szCs w:val="20"/>
        </w:rPr>
        <w:tab/>
      </w:r>
      <w:r w:rsidRPr="00F86613">
        <w:rPr>
          <w:b/>
          <w:sz w:val="20"/>
          <w:szCs w:val="20"/>
        </w:rPr>
        <w:tab/>
        <w:t>1 year term – beginning on 1/1/2026 until 12/31/2026</w:t>
      </w:r>
    </w:p>
    <w:p w14:paraId="39DA6EB3" w14:textId="77777777" w:rsidR="002F11D0" w:rsidRPr="00F86613" w:rsidRDefault="002F11D0" w:rsidP="002F11D0">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Rick Roberts</w:t>
      </w:r>
      <w:r w:rsidRPr="00F86613">
        <w:rPr>
          <w:b/>
          <w:sz w:val="20"/>
          <w:szCs w:val="20"/>
        </w:rPr>
        <w:tab/>
        <w:t>Appointed by the Mayor</w:t>
      </w:r>
      <w:r w:rsidRPr="00F86613">
        <w:rPr>
          <w:b/>
          <w:sz w:val="20"/>
          <w:szCs w:val="20"/>
        </w:rPr>
        <w:tab/>
      </w:r>
      <w:r w:rsidRPr="00F86613">
        <w:rPr>
          <w:b/>
          <w:sz w:val="20"/>
          <w:szCs w:val="20"/>
        </w:rPr>
        <w:tab/>
        <w:t>1 year term – beginning on 1/1/2026 until 12/31/2026</w:t>
      </w:r>
    </w:p>
    <w:p w14:paraId="0BD59948" w14:textId="09A207F7" w:rsidR="002F11D0" w:rsidRPr="00F86613" w:rsidRDefault="002F11D0" w:rsidP="002F11D0">
      <w:pPr>
        <w:pBdr>
          <w:top w:val="single" w:sz="4" w:space="1" w:color="auto"/>
          <w:left w:val="single" w:sz="4" w:space="4" w:color="auto"/>
          <w:bottom w:val="single" w:sz="4" w:space="1" w:color="auto"/>
          <w:right w:val="single" w:sz="4" w:space="4" w:color="auto"/>
        </w:pBdr>
        <w:spacing w:after="0"/>
        <w:rPr>
          <w:b/>
          <w:sz w:val="20"/>
          <w:szCs w:val="20"/>
        </w:rPr>
      </w:pPr>
      <w:r w:rsidRPr="00F86613">
        <w:rPr>
          <w:b/>
          <w:sz w:val="20"/>
          <w:szCs w:val="20"/>
        </w:rPr>
        <w:t xml:space="preserve">Vacant </w:t>
      </w:r>
      <w:r w:rsidRPr="00F86613">
        <w:rPr>
          <w:b/>
          <w:sz w:val="20"/>
          <w:szCs w:val="20"/>
        </w:rPr>
        <w:tab/>
      </w:r>
      <w:r w:rsidRPr="00F86613">
        <w:rPr>
          <w:b/>
          <w:sz w:val="20"/>
          <w:szCs w:val="20"/>
        </w:rPr>
        <w:tab/>
        <w:t>Appointed by the School Board</w:t>
      </w:r>
      <w:r w:rsidRPr="00F86613">
        <w:rPr>
          <w:b/>
          <w:sz w:val="20"/>
          <w:szCs w:val="20"/>
        </w:rPr>
        <w:tab/>
        <w:t>1 year term – beginning on 1/1/2026 until 12/31/2026</w:t>
      </w:r>
    </w:p>
    <w:p w14:paraId="1C660C57" w14:textId="77777777" w:rsidR="002F11D0" w:rsidRPr="00B02D14" w:rsidRDefault="002F11D0" w:rsidP="002F11D0">
      <w:pPr>
        <w:spacing w:after="0"/>
        <w:rPr>
          <w:b/>
          <w:color w:val="FF0000"/>
        </w:rPr>
      </w:pPr>
    </w:p>
    <w:p w14:paraId="7C07D110" w14:textId="2BD0C895" w:rsidR="00156D05" w:rsidRPr="002F11D0" w:rsidRDefault="00156D05" w:rsidP="00EA650E">
      <w:pPr>
        <w:spacing w:after="0"/>
        <w:rPr>
          <w:b/>
          <w:color w:val="FF0000"/>
          <w:sz w:val="24"/>
          <w:szCs w:val="24"/>
        </w:rPr>
      </w:pPr>
    </w:p>
    <w:sectPr w:rsidR="00156D05" w:rsidRPr="002F11D0" w:rsidSect="00C744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15"/>
    <w:rsid w:val="0000654F"/>
    <w:rsid w:val="00020C89"/>
    <w:rsid w:val="00020FCF"/>
    <w:rsid w:val="000423D6"/>
    <w:rsid w:val="000543E8"/>
    <w:rsid w:val="00075963"/>
    <w:rsid w:val="00084313"/>
    <w:rsid w:val="000C5C8D"/>
    <w:rsid w:val="000D582D"/>
    <w:rsid w:val="000E7EDB"/>
    <w:rsid w:val="000F2AF2"/>
    <w:rsid w:val="00156D05"/>
    <w:rsid w:val="00162788"/>
    <w:rsid w:val="00162AC0"/>
    <w:rsid w:val="00173492"/>
    <w:rsid w:val="0017434B"/>
    <w:rsid w:val="001A74D7"/>
    <w:rsid w:val="001C15EF"/>
    <w:rsid w:val="001C5B32"/>
    <w:rsid w:val="00234434"/>
    <w:rsid w:val="00237AA3"/>
    <w:rsid w:val="00241BE1"/>
    <w:rsid w:val="00256C40"/>
    <w:rsid w:val="00261E3E"/>
    <w:rsid w:val="002831BA"/>
    <w:rsid w:val="00284D55"/>
    <w:rsid w:val="00287109"/>
    <w:rsid w:val="00295B83"/>
    <w:rsid w:val="00297240"/>
    <w:rsid w:val="002A6522"/>
    <w:rsid w:val="002C037E"/>
    <w:rsid w:val="002E66FD"/>
    <w:rsid w:val="002F11D0"/>
    <w:rsid w:val="002F2749"/>
    <w:rsid w:val="00363C15"/>
    <w:rsid w:val="00377FED"/>
    <w:rsid w:val="003C4D20"/>
    <w:rsid w:val="003C7AAF"/>
    <w:rsid w:val="003D0765"/>
    <w:rsid w:val="003F2ADA"/>
    <w:rsid w:val="00406BA0"/>
    <w:rsid w:val="00441BD4"/>
    <w:rsid w:val="00471DD8"/>
    <w:rsid w:val="00495E6E"/>
    <w:rsid w:val="004A26CD"/>
    <w:rsid w:val="004C3CAC"/>
    <w:rsid w:val="004E4763"/>
    <w:rsid w:val="00534655"/>
    <w:rsid w:val="005605B1"/>
    <w:rsid w:val="0057311C"/>
    <w:rsid w:val="0057795E"/>
    <w:rsid w:val="00607833"/>
    <w:rsid w:val="00607F9B"/>
    <w:rsid w:val="00620974"/>
    <w:rsid w:val="00633AD0"/>
    <w:rsid w:val="00634CFC"/>
    <w:rsid w:val="00661421"/>
    <w:rsid w:val="00680C0F"/>
    <w:rsid w:val="006B0F33"/>
    <w:rsid w:val="00711CEE"/>
    <w:rsid w:val="007159A0"/>
    <w:rsid w:val="00726F3A"/>
    <w:rsid w:val="007406AB"/>
    <w:rsid w:val="00743CCF"/>
    <w:rsid w:val="00746F53"/>
    <w:rsid w:val="007823A4"/>
    <w:rsid w:val="007A7ADC"/>
    <w:rsid w:val="007B5658"/>
    <w:rsid w:val="007C680C"/>
    <w:rsid w:val="0080413F"/>
    <w:rsid w:val="00821E93"/>
    <w:rsid w:val="00834260"/>
    <w:rsid w:val="008554D4"/>
    <w:rsid w:val="008666FD"/>
    <w:rsid w:val="00873D3D"/>
    <w:rsid w:val="00880071"/>
    <w:rsid w:val="00880289"/>
    <w:rsid w:val="008916F1"/>
    <w:rsid w:val="008D17AA"/>
    <w:rsid w:val="008D75FB"/>
    <w:rsid w:val="00902D15"/>
    <w:rsid w:val="00953382"/>
    <w:rsid w:val="00997EFB"/>
    <w:rsid w:val="009B44D2"/>
    <w:rsid w:val="009C339B"/>
    <w:rsid w:val="009C785D"/>
    <w:rsid w:val="00A039DE"/>
    <w:rsid w:val="00A03E57"/>
    <w:rsid w:val="00A03F28"/>
    <w:rsid w:val="00A20955"/>
    <w:rsid w:val="00A567E7"/>
    <w:rsid w:val="00A80191"/>
    <w:rsid w:val="00A81C58"/>
    <w:rsid w:val="00A952BC"/>
    <w:rsid w:val="00A97D51"/>
    <w:rsid w:val="00AA0804"/>
    <w:rsid w:val="00AA644C"/>
    <w:rsid w:val="00AC5085"/>
    <w:rsid w:val="00AD2011"/>
    <w:rsid w:val="00AE1339"/>
    <w:rsid w:val="00B27048"/>
    <w:rsid w:val="00B445FE"/>
    <w:rsid w:val="00B60520"/>
    <w:rsid w:val="00BA4CE8"/>
    <w:rsid w:val="00BC3D4C"/>
    <w:rsid w:val="00BC7475"/>
    <w:rsid w:val="00BD7FEA"/>
    <w:rsid w:val="00BF058B"/>
    <w:rsid w:val="00C11870"/>
    <w:rsid w:val="00C302BF"/>
    <w:rsid w:val="00C3481C"/>
    <w:rsid w:val="00C5695F"/>
    <w:rsid w:val="00C744F4"/>
    <w:rsid w:val="00C95AEA"/>
    <w:rsid w:val="00CB319A"/>
    <w:rsid w:val="00D36F84"/>
    <w:rsid w:val="00D87B65"/>
    <w:rsid w:val="00DB22A3"/>
    <w:rsid w:val="00E059A5"/>
    <w:rsid w:val="00E4117C"/>
    <w:rsid w:val="00E41BB7"/>
    <w:rsid w:val="00E44E9D"/>
    <w:rsid w:val="00E45CD8"/>
    <w:rsid w:val="00E4716C"/>
    <w:rsid w:val="00E53491"/>
    <w:rsid w:val="00E56C0A"/>
    <w:rsid w:val="00E63AA8"/>
    <w:rsid w:val="00EA650E"/>
    <w:rsid w:val="00ED5F7D"/>
    <w:rsid w:val="00F51C73"/>
    <w:rsid w:val="00F84317"/>
    <w:rsid w:val="00F9727A"/>
    <w:rsid w:val="00FB6EF7"/>
    <w:rsid w:val="00FD4F56"/>
    <w:rsid w:val="00FD6C11"/>
    <w:rsid w:val="00FF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7DDF"/>
  <w15:docId w15:val="{250155FE-613D-4E55-9B2B-1A3B2846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3D6"/>
    <w:rPr>
      <w:rFonts w:ascii="Segoe UI" w:hAnsi="Segoe UI" w:cs="Segoe UI"/>
      <w:sz w:val="18"/>
      <w:szCs w:val="18"/>
    </w:rPr>
  </w:style>
  <w:style w:type="paragraph" w:styleId="BodyText">
    <w:name w:val="Body Text"/>
    <w:basedOn w:val="Normal"/>
    <w:link w:val="BodyTextChar"/>
    <w:unhideWhenUsed/>
    <w:rsid w:val="00377FED"/>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77F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5292">
      <w:bodyDiv w:val="1"/>
      <w:marLeft w:val="0"/>
      <w:marRight w:val="0"/>
      <w:marTop w:val="0"/>
      <w:marBottom w:val="0"/>
      <w:divBdr>
        <w:top w:val="none" w:sz="0" w:space="0" w:color="auto"/>
        <w:left w:val="none" w:sz="0" w:space="0" w:color="auto"/>
        <w:bottom w:val="none" w:sz="0" w:space="0" w:color="auto"/>
        <w:right w:val="none" w:sz="0" w:space="0" w:color="auto"/>
      </w:divBdr>
    </w:div>
    <w:div w:id="1381903364">
      <w:bodyDiv w:val="1"/>
      <w:marLeft w:val="0"/>
      <w:marRight w:val="0"/>
      <w:marTop w:val="0"/>
      <w:marBottom w:val="0"/>
      <w:divBdr>
        <w:top w:val="none" w:sz="0" w:space="0" w:color="auto"/>
        <w:left w:val="none" w:sz="0" w:space="0" w:color="auto"/>
        <w:bottom w:val="none" w:sz="0" w:space="0" w:color="auto"/>
        <w:right w:val="none" w:sz="0" w:space="0" w:color="auto"/>
      </w:divBdr>
    </w:div>
    <w:div w:id="1511066014">
      <w:bodyDiv w:val="1"/>
      <w:marLeft w:val="0"/>
      <w:marRight w:val="0"/>
      <w:marTop w:val="0"/>
      <w:marBottom w:val="0"/>
      <w:divBdr>
        <w:top w:val="none" w:sz="0" w:space="0" w:color="auto"/>
        <w:left w:val="none" w:sz="0" w:space="0" w:color="auto"/>
        <w:bottom w:val="none" w:sz="0" w:space="0" w:color="auto"/>
        <w:right w:val="none" w:sz="0" w:space="0" w:color="auto"/>
      </w:divBdr>
    </w:div>
    <w:div w:id="155873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Lori Elmore</cp:lastModifiedBy>
  <cp:revision>3</cp:revision>
  <cp:lastPrinted>2025-01-27T21:36:00Z</cp:lastPrinted>
  <dcterms:created xsi:type="dcterms:W3CDTF">2026-04-03T19:59:00Z</dcterms:created>
  <dcterms:modified xsi:type="dcterms:W3CDTF">2026-04-03T20:33:00Z</dcterms:modified>
</cp:coreProperties>
</file>